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C0B2" w14:textId="6472958F" w:rsidR="00010D5A" w:rsidRDefault="00D46C30" w:rsidP="00676EF4">
      <w:pPr>
        <w:spacing w:after="0"/>
        <w:ind w:right="-285" w:firstLine="1304"/>
        <w:rPr>
          <w:rFonts w:cs="Arial"/>
          <w:b/>
          <w:bCs/>
          <w:color w:val="2E74B5" w:themeColor="accent1" w:themeShade="BF"/>
          <w:sz w:val="40"/>
          <w:szCs w:val="40"/>
        </w:rPr>
      </w:pPr>
      <w:r>
        <w:rPr>
          <w:rFonts w:cs="Arial"/>
          <w:b/>
          <w:bCs/>
          <w:color w:val="2E74B5" w:themeColor="accent1" w:themeShade="BF"/>
          <w:sz w:val="40"/>
          <w:szCs w:val="40"/>
        </w:rPr>
        <w:t xml:space="preserve">     </w:t>
      </w:r>
      <w:r w:rsidR="002F6920">
        <w:rPr>
          <w:rFonts w:cs="Arial"/>
          <w:b/>
          <w:bCs/>
          <w:color w:val="2E74B5" w:themeColor="accent1" w:themeShade="BF"/>
          <w:sz w:val="40"/>
          <w:szCs w:val="40"/>
        </w:rPr>
        <w:t>Farmakologi</w:t>
      </w:r>
      <w:r w:rsidR="00C92D35" w:rsidRPr="00C92D35">
        <w:rPr>
          <w:rFonts w:cs="Arial"/>
          <w:b/>
          <w:bCs/>
          <w:color w:val="2E74B5" w:themeColor="accent1" w:themeShade="BF"/>
          <w:sz w:val="40"/>
          <w:szCs w:val="40"/>
        </w:rPr>
        <w:t>opgave</w:t>
      </w:r>
      <w:r w:rsidR="0008121C">
        <w:rPr>
          <w:rFonts w:cs="Arial"/>
          <w:b/>
          <w:bCs/>
          <w:color w:val="2E74B5" w:themeColor="accent1" w:themeShade="BF"/>
          <w:sz w:val="40"/>
          <w:szCs w:val="40"/>
        </w:rPr>
        <w:t xml:space="preserve"> i praktik 2.</w:t>
      </w:r>
    </w:p>
    <w:p w14:paraId="02395AFC" w14:textId="77777777" w:rsidR="00C92D35" w:rsidRPr="00C92D35" w:rsidRDefault="00C92D35" w:rsidP="00C92D35">
      <w:pPr>
        <w:spacing w:after="0"/>
        <w:ind w:right="-285"/>
        <w:jc w:val="center"/>
        <w:rPr>
          <w:rFonts w:cs="Arial"/>
          <w:b/>
          <w:bCs/>
          <w:color w:val="2E74B5" w:themeColor="accent1" w:themeShade="BF"/>
          <w:sz w:val="20"/>
          <w:szCs w:val="20"/>
        </w:rPr>
      </w:pPr>
    </w:p>
    <w:p w14:paraId="54564A03" w14:textId="77777777" w:rsidR="00010D5A" w:rsidRDefault="008B7B97" w:rsidP="00844A77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 w:rsidRPr="00051EDF">
        <w:rPr>
          <w:rFonts w:cs="Arial"/>
          <w:b/>
          <w:bCs/>
          <w:color w:val="2E74B5" w:themeColor="accent1" w:themeShade="BF"/>
          <w:sz w:val="32"/>
          <w:szCs w:val="32"/>
        </w:rPr>
        <w:t xml:space="preserve">Farmakologi og medicinhåndtering </w:t>
      </w:r>
      <w:r w:rsidR="00CF6372" w:rsidRPr="00051EDF">
        <w:rPr>
          <w:rFonts w:cs="Arial"/>
          <w:b/>
          <w:bCs/>
          <w:color w:val="2E74B5" w:themeColor="accent1" w:themeShade="BF"/>
          <w:sz w:val="32"/>
          <w:szCs w:val="32"/>
        </w:rPr>
        <w:t>for social- og sundhedsassistentelever</w:t>
      </w:r>
    </w:p>
    <w:p w14:paraId="44E9AB92" w14:textId="3E08D571" w:rsidR="00CF6372" w:rsidRDefault="00CF6372" w:rsidP="00D94F2D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  <w:r w:rsidRPr="00051EDF">
        <w:rPr>
          <w:rFonts w:cs="Arial"/>
          <w:b/>
          <w:bCs/>
          <w:color w:val="2E74B5" w:themeColor="accent1" w:themeShade="BF"/>
          <w:sz w:val="32"/>
          <w:szCs w:val="32"/>
        </w:rPr>
        <w:t>i praktikuddannelsen</w:t>
      </w:r>
      <w:r w:rsidR="00126035">
        <w:rPr>
          <w:rFonts w:cs="Arial"/>
          <w:b/>
          <w:bCs/>
          <w:color w:val="2E74B5" w:themeColor="accent1" w:themeShade="BF"/>
          <w:sz w:val="32"/>
          <w:szCs w:val="32"/>
        </w:rPr>
        <w:t xml:space="preserve"> </w:t>
      </w:r>
    </w:p>
    <w:p w14:paraId="73F129F6" w14:textId="05E3C160" w:rsidR="007A1949" w:rsidRDefault="007A1949" w:rsidP="00D94F2D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</w:p>
    <w:p w14:paraId="0D7E2EDC" w14:textId="77777777" w:rsidR="007A1949" w:rsidRDefault="007A1949" w:rsidP="00D94F2D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</w:p>
    <w:p w14:paraId="2FBB4312" w14:textId="77777777" w:rsidR="007A1949" w:rsidRPr="00844A77" w:rsidRDefault="007A1949" w:rsidP="007A1949">
      <w:pPr>
        <w:rPr>
          <w:rFonts w:cs="Arial"/>
        </w:rPr>
      </w:pPr>
      <w:r>
        <w:rPr>
          <w:rFonts w:cs="Arial"/>
        </w:rPr>
        <w:t>Elevens navn: __________________________________________________________dato: ________</w:t>
      </w:r>
    </w:p>
    <w:p w14:paraId="591BBA4F" w14:textId="77777777" w:rsidR="007A1949" w:rsidRPr="00D94F2D" w:rsidRDefault="007A1949" w:rsidP="00D94F2D">
      <w:pPr>
        <w:spacing w:after="0"/>
        <w:ind w:right="-285"/>
        <w:rPr>
          <w:rFonts w:cs="Arial"/>
          <w:b/>
          <w:bCs/>
          <w:color w:val="2E74B5" w:themeColor="accent1" w:themeShade="BF"/>
          <w:sz w:val="32"/>
          <w:szCs w:val="32"/>
        </w:rPr>
      </w:pPr>
    </w:p>
    <w:p w14:paraId="72DA9026" w14:textId="3893A2BD" w:rsidR="0068241B" w:rsidRPr="0068241B" w:rsidRDefault="0068241B" w:rsidP="0068241B">
      <w:pPr>
        <w:spacing w:after="0"/>
        <w:rPr>
          <w:rFonts w:cs="Arial"/>
          <w:b/>
          <w:color w:val="2E74B5" w:themeColor="accent1" w:themeShade="BF"/>
        </w:rPr>
      </w:pPr>
      <w:r>
        <w:rPr>
          <w:rFonts w:cs="Arial"/>
          <w:b/>
          <w:color w:val="2E74B5" w:themeColor="accent1" w:themeShade="BF"/>
        </w:rPr>
        <w:t>Hensigten</w:t>
      </w:r>
      <w:r w:rsidRPr="0068241B">
        <w:rPr>
          <w:rFonts w:cs="Arial"/>
          <w:b/>
          <w:color w:val="2E74B5" w:themeColor="accent1" w:themeShade="BF"/>
        </w:rPr>
        <w:t xml:space="preserve"> med </w:t>
      </w:r>
      <w:r>
        <w:rPr>
          <w:rFonts w:cs="Arial"/>
          <w:b/>
          <w:color w:val="2E74B5" w:themeColor="accent1" w:themeShade="BF"/>
        </w:rPr>
        <w:t>praktik</w:t>
      </w:r>
      <w:r w:rsidRPr="0068241B">
        <w:rPr>
          <w:rFonts w:cs="Arial"/>
          <w:b/>
          <w:color w:val="2E74B5" w:themeColor="accent1" w:themeShade="BF"/>
        </w:rPr>
        <w:t>opgaverne</w:t>
      </w:r>
      <w:r>
        <w:rPr>
          <w:rFonts w:cs="Arial"/>
          <w:b/>
          <w:color w:val="2E74B5" w:themeColor="accent1" w:themeShade="BF"/>
        </w:rPr>
        <w:t xml:space="preserve"> i farmakologi og medicinhåndtering</w:t>
      </w:r>
    </w:p>
    <w:p w14:paraId="0C668555" w14:textId="77777777" w:rsidR="002F6920" w:rsidRDefault="002F6920" w:rsidP="002F69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Hensigten med opgaverne er, at social- og sundhedsassistenteleven gennem hele uddannelsen har fokus på professionel medicinhåndtering </w:t>
      </w:r>
      <w:r>
        <w:rPr>
          <w:i/>
          <w:iCs/>
          <w:sz w:val="22"/>
          <w:szCs w:val="22"/>
        </w:rPr>
        <w:t xml:space="preserve">i et samarbejde med borgere og patienter med grundlæggende behov i et tværprofessionelt og tværsektorielt samarbejde i det nære og det sammenhængende sundhedsvæsen. </w:t>
      </w:r>
    </w:p>
    <w:p w14:paraId="5415BC7C" w14:textId="26917154" w:rsidR="002F6920" w:rsidRDefault="00676EF4" w:rsidP="002F6920">
      <w:pPr>
        <w:pStyle w:val="Default"/>
        <w:ind w:left="1304" w:firstLine="1304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2F6920">
        <w:rPr>
          <w:sz w:val="16"/>
          <w:szCs w:val="16"/>
        </w:rPr>
        <w:t xml:space="preserve">Bekendtgørelse om erhvervsuddannelse til social- og sundhedsassistent, BEK. Nr. 616 af 31/05/2017 </w:t>
      </w:r>
    </w:p>
    <w:p w14:paraId="34B56621" w14:textId="77777777" w:rsidR="00676EF4" w:rsidRDefault="00676EF4" w:rsidP="002F6920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14:paraId="4C8414DF" w14:textId="33029B07" w:rsidR="007D4A17" w:rsidRPr="00823476" w:rsidRDefault="007D4A17" w:rsidP="00823476">
      <w:pPr>
        <w:spacing w:after="0"/>
        <w:ind w:right="-285"/>
        <w:rPr>
          <w:rFonts w:cs="Arial"/>
          <w:b/>
          <w:bCs/>
          <w:color w:val="2E74B5" w:themeColor="accent1" w:themeShade="BF"/>
          <w:sz w:val="40"/>
          <w:szCs w:val="40"/>
        </w:rPr>
      </w:pPr>
    </w:p>
    <w:p w14:paraId="097393B8" w14:textId="77777777" w:rsidR="00D94F2D" w:rsidRDefault="00D94F2D" w:rsidP="00844A77">
      <w:pPr>
        <w:rPr>
          <w:rFonts w:cs="Arial"/>
        </w:rPr>
      </w:pPr>
    </w:p>
    <w:p w14:paraId="3C304BDA" w14:textId="49A689F0" w:rsidR="00BE3859" w:rsidRPr="00844A77" w:rsidRDefault="00676EF4" w:rsidP="00676EF4">
      <w:r w:rsidRPr="00676EF4">
        <w:t>Er eleven i praktik et sted, hvor der ikke bliver administreret medicin, må eleven tale med den praktikansvarlige eller uddannelseskonsulenten om lokale løsninger, som gør det muligt at arbejde med farmakologiopgaven.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1E1B" w:rsidRPr="00844A77" w14:paraId="74638450" w14:textId="77777777" w:rsidTr="001B49C0">
        <w:tc>
          <w:tcPr>
            <w:tcW w:w="9628" w:type="dxa"/>
            <w:shd w:val="clear" w:color="auto" w:fill="BDD6EE" w:themeFill="accent1" w:themeFillTint="66"/>
          </w:tcPr>
          <w:p w14:paraId="21FCA570" w14:textId="54037E37" w:rsidR="003A4CD0" w:rsidRPr="00844A77" w:rsidRDefault="00FB6792" w:rsidP="00406376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 xml:space="preserve">Eleven beskriver, hvad </w:t>
            </w:r>
            <w:r w:rsidR="00451E1B" w:rsidRPr="007D4A17">
              <w:rPr>
                <w:b/>
              </w:rPr>
              <w:t xml:space="preserve">eleven har arbejdet med på skolen </w:t>
            </w:r>
            <w:r w:rsidR="00422B43">
              <w:rPr>
                <w:b/>
              </w:rPr>
              <w:t xml:space="preserve">og i tidligere praktik af relevans for </w:t>
            </w:r>
            <w:r w:rsidR="00451E1B" w:rsidRPr="007D4A17">
              <w:rPr>
                <w:b/>
              </w:rPr>
              <w:t>far</w:t>
            </w:r>
            <w:r w:rsidR="00422B43">
              <w:rPr>
                <w:b/>
              </w:rPr>
              <w:t>makologi</w:t>
            </w:r>
            <w:r w:rsidR="00406376">
              <w:rPr>
                <w:b/>
              </w:rPr>
              <w:t>opgave</w:t>
            </w:r>
            <w:r w:rsidR="00422B43">
              <w:rPr>
                <w:b/>
              </w:rPr>
              <w:t>n i den kommende praktik.</w:t>
            </w:r>
          </w:p>
        </w:tc>
      </w:tr>
      <w:tr w:rsidR="00406376" w:rsidRPr="00844A77" w14:paraId="60732523" w14:textId="77777777" w:rsidTr="003A4CD0">
        <w:tc>
          <w:tcPr>
            <w:tcW w:w="9628" w:type="dxa"/>
          </w:tcPr>
          <w:p w14:paraId="6BCE7CDA" w14:textId="77777777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9BCBD4F" w14:textId="77777777" w:rsidR="00406376" w:rsidRDefault="00406376" w:rsidP="00844A77">
            <w:pPr>
              <w:spacing w:after="0"/>
              <w:rPr>
                <w:b/>
              </w:rPr>
            </w:pPr>
          </w:p>
          <w:p w14:paraId="536CD05D" w14:textId="77777777" w:rsidR="00406376" w:rsidRDefault="00406376" w:rsidP="00844A77">
            <w:pPr>
              <w:spacing w:after="0"/>
              <w:rPr>
                <w:b/>
              </w:rPr>
            </w:pPr>
          </w:p>
          <w:p w14:paraId="584C004E" w14:textId="6B9E22E1" w:rsidR="00406376" w:rsidRDefault="00406376" w:rsidP="00844A77">
            <w:pPr>
              <w:spacing w:after="0"/>
              <w:rPr>
                <w:b/>
              </w:rPr>
            </w:pPr>
          </w:p>
          <w:p w14:paraId="2CAD044E" w14:textId="529D2804" w:rsidR="001B49C0" w:rsidRDefault="001B49C0" w:rsidP="00844A77">
            <w:pPr>
              <w:spacing w:after="0"/>
              <w:rPr>
                <w:b/>
              </w:rPr>
            </w:pPr>
          </w:p>
          <w:p w14:paraId="7214F140" w14:textId="4A0D3E7A" w:rsidR="001B49C0" w:rsidRDefault="001B49C0" w:rsidP="00844A77">
            <w:pPr>
              <w:spacing w:after="0"/>
              <w:rPr>
                <w:b/>
              </w:rPr>
            </w:pPr>
          </w:p>
          <w:p w14:paraId="7922AB3A" w14:textId="0E69676C" w:rsidR="001B49C0" w:rsidRDefault="001B49C0" w:rsidP="00844A77">
            <w:pPr>
              <w:spacing w:after="0"/>
              <w:rPr>
                <w:b/>
              </w:rPr>
            </w:pPr>
          </w:p>
          <w:p w14:paraId="7CB1452A" w14:textId="0D87786E" w:rsidR="001B49C0" w:rsidRDefault="001B49C0" w:rsidP="00844A77">
            <w:pPr>
              <w:spacing w:after="0"/>
              <w:rPr>
                <w:b/>
              </w:rPr>
            </w:pPr>
          </w:p>
          <w:p w14:paraId="2123BCA6" w14:textId="54F78268" w:rsidR="001B49C0" w:rsidRDefault="001B49C0" w:rsidP="00844A77">
            <w:pPr>
              <w:spacing w:after="0"/>
              <w:rPr>
                <w:b/>
              </w:rPr>
            </w:pPr>
          </w:p>
          <w:p w14:paraId="3652B7C8" w14:textId="4B39C633" w:rsidR="001B49C0" w:rsidRDefault="001B49C0" w:rsidP="00844A77">
            <w:pPr>
              <w:spacing w:after="0"/>
              <w:rPr>
                <w:b/>
              </w:rPr>
            </w:pPr>
          </w:p>
          <w:p w14:paraId="0275651A" w14:textId="60B19B43" w:rsidR="001B49C0" w:rsidRDefault="001B49C0" w:rsidP="00844A77">
            <w:pPr>
              <w:spacing w:after="0"/>
              <w:rPr>
                <w:b/>
              </w:rPr>
            </w:pPr>
          </w:p>
          <w:p w14:paraId="290F85FA" w14:textId="77777777" w:rsidR="00406376" w:rsidRDefault="00406376" w:rsidP="00844A77">
            <w:pPr>
              <w:spacing w:after="0"/>
              <w:rPr>
                <w:b/>
              </w:rPr>
            </w:pPr>
          </w:p>
          <w:p w14:paraId="39E34FA4" w14:textId="5F2BA96C" w:rsidR="00406376" w:rsidRDefault="00406376" w:rsidP="00844A77">
            <w:pPr>
              <w:spacing w:after="0"/>
              <w:rPr>
                <w:b/>
              </w:rPr>
            </w:pPr>
          </w:p>
        </w:tc>
      </w:tr>
    </w:tbl>
    <w:p w14:paraId="28D7EDF8" w14:textId="77777777" w:rsidR="007D4A17" w:rsidRDefault="007D4A17"/>
    <w:p w14:paraId="469F0C52" w14:textId="77777777" w:rsidR="002071C1" w:rsidRDefault="002071C1" w:rsidP="00FB6792">
      <w:pPr>
        <w:rPr>
          <w:b/>
          <w:color w:val="2E74B5" w:themeColor="accent1" w:themeShade="BF"/>
          <w:sz w:val="28"/>
          <w:szCs w:val="28"/>
        </w:rPr>
      </w:pPr>
    </w:p>
    <w:p w14:paraId="03431D7F" w14:textId="77777777" w:rsidR="002071C1" w:rsidRDefault="002071C1" w:rsidP="00FB6792">
      <w:pPr>
        <w:rPr>
          <w:b/>
          <w:color w:val="2E74B5" w:themeColor="accent1" w:themeShade="BF"/>
          <w:sz w:val="28"/>
          <w:szCs w:val="28"/>
        </w:rPr>
      </w:pPr>
    </w:p>
    <w:p w14:paraId="6C6DD6DA" w14:textId="77777777" w:rsidR="002071C1" w:rsidRDefault="002071C1" w:rsidP="00FB6792">
      <w:pPr>
        <w:rPr>
          <w:b/>
          <w:color w:val="2E74B5" w:themeColor="accent1" w:themeShade="BF"/>
          <w:sz w:val="28"/>
          <w:szCs w:val="28"/>
        </w:rPr>
      </w:pPr>
    </w:p>
    <w:p w14:paraId="45EB8F9E" w14:textId="40CF5147" w:rsidR="00711480" w:rsidRPr="00962685" w:rsidRDefault="00BE3859" w:rsidP="00FB6792">
      <w:pPr>
        <w:rPr>
          <w:b/>
          <w:color w:val="2E74B5" w:themeColor="accent1" w:themeShade="BF"/>
          <w:sz w:val="28"/>
          <w:szCs w:val="28"/>
        </w:rPr>
      </w:pPr>
      <w:r w:rsidRPr="00962685">
        <w:rPr>
          <w:b/>
          <w:color w:val="2E74B5" w:themeColor="accent1" w:themeShade="BF"/>
          <w:sz w:val="28"/>
          <w:szCs w:val="28"/>
        </w:rPr>
        <w:lastRenderedPageBreak/>
        <w:t xml:space="preserve">Farmakologi og medicinhåndtering, </w:t>
      </w:r>
      <w:r w:rsidR="00996C69" w:rsidRPr="00962685">
        <w:rPr>
          <w:b/>
          <w:color w:val="2E74B5" w:themeColor="accent1" w:themeShade="BF"/>
          <w:sz w:val="28"/>
          <w:szCs w:val="28"/>
        </w:rPr>
        <w:t xml:space="preserve">praktikopgave </w:t>
      </w:r>
      <w:r w:rsidR="0081223C">
        <w:rPr>
          <w:b/>
          <w:color w:val="2E74B5" w:themeColor="accent1" w:themeShade="BF"/>
          <w:sz w:val="28"/>
          <w:szCs w:val="28"/>
        </w:rPr>
        <w:t>P2</w:t>
      </w:r>
    </w:p>
    <w:p w14:paraId="1E518AC9" w14:textId="5A44464F" w:rsidR="001B49C0" w:rsidRPr="00962685" w:rsidRDefault="009B7CDC" w:rsidP="001B49C0">
      <w:r>
        <w:rPr>
          <w:b/>
          <w:sz w:val="24"/>
          <w:szCs w:val="24"/>
        </w:rPr>
        <w:t xml:space="preserve">Den generelle del: </w:t>
      </w:r>
      <w:r w:rsidR="001B49C0" w:rsidRPr="00962685">
        <w:rPr>
          <w:b/>
          <w:sz w:val="24"/>
          <w:szCs w:val="24"/>
        </w:rPr>
        <w:t>Social- og sundhedsassistentens pligter og ansvarsområde ifølge gældende lovgivning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B49C0" w14:paraId="677A9C30" w14:textId="77777777" w:rsidTr="001B49C0">
        <w:tc>
          <w:tcPr>
            <w:tcW w:w="9629" w:type="dxa"/>
            <w:shd w:val="clear" w:color="auto" w:fill="BDD6EE" w:themeFill="accent1" w:themeFillTint="66"/>
          </w:tcPr>
          <w:p w14:paraId="2553A712" w14:textId="77777777" w:rsidR="00823476" w:rsidRDefault="00823476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 w:rsidRPr="00823476">
              <w:rPr>
                <w:rFonts w:asciiTheme="minorHAnsi" w:hAnsiTheme="minorHAnsi"/>
                <w:u w:val="single"/>
                <w:lang w:val="da-DK"/>
              </w:rPr>
              <w:t>Behandlingspsykiatrien</w:t>
            </w:r>
            <w:r>
              <w:rPr>
                <w:rFonts w:asciiTheme="minorHAnsi" w:hAnsiTheme="minorHAnsi"/>
                <w:lang w:val="da-DK"/>
              </w:rPr>
              <w:t xml:space="preserve">: </w:t>
            </w:r>
            <w:r w:rsidR="001B49C0" w:rsidRPr="00844A77">
              <w:rPr>
                <w:rFonts w:asciiTheme="minorHAnsi" w:hAnsiTheme="minorHAnsi"/>
                <w:lang w:val="da-DK"/>
              </w:rPr>
              <w:t>Hvilke</w:t>
            </w:r>
            <w:r w:rsidR="0081223C">
              <w:rPr>
                <w:rFonts w:asciiTheme="minorHAnsi" w:hAnsiTheme="minorHAnsi"/>
                <w:lang w:val="da-DK"/>
              </w:rPr>
              <w:t xml:space="preserve">n betydning har </w:t>
            </w:r>
            <w:r w:rsidR="0081223C" w:rsidRPr="0081223C">
              <w:rPr>
                <w:rFonts w:asciiTheme="minorHAnsi" w:hAnsiTheme="minorHAnsi"/>
                <w:i/>
                <w:lang w:val="da-DK"/>
              </w:rPr>
              <w:t>Bekendtgørelse af lov om tvang i psykiatrien</w:t>
            </w:r>
            <w:r w:rsidR="0081223C">
              <w:rPr>
                <w:rFonts w:asciiTheme="minorHAnsi" w:hAnsiTheme="minorHAnsi"/>
                <w:lang w:val="da-DK"/>
              </w:rPr>
              <w:t xml:space="preserve"> for</w:t>
            </w:r>
            <w:r w:rsidR="001B49C0">
              <w:rPr>
                <w:rFonts w:asciiTheme="minorHAnsi" w:hAnsiTheme="minorHAnsi"/>
                <w:lang w:val="da-DK"/>
              </w:rPr>
              <w:t xml:space="preserve"> soci</w:t>
            </w:r>
            <w:r w:rsidR="0081223C">
              <w:rPr>
                <w:rFonts w:asciiTheme="minorHAnsi" w:hAnsiTheme="minorHAnsi"/>
                <w:lang w:val="da-DK"/>
              </w:rPr>
              <w:t xml:space="preserve">al- og sundhedsassistenten </w:t>
            </w:r>
            <w:r w:rsidR="001B49C0">
              <w:rPr>
                <w:rFonts w:asciiTheme="minorHAnsi" w:hAnsiTheme="minorHAnsi"/>
                <w:lang w:val="da-DK"/>
              </w:rPr>
              <w:t>i forbindelse med medicinhåndtering?</w:t>
            </w:r>
          </w:p>
          <w:p w14:paraId="31FF36FC" w14:textId="5E8350DF" w:rsidR="00422B43" w:rsidRDefault="00823476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 w:rsidRPr="00823476">
              <w:rPr>
                <w:rFonts w:asciiTheme="minorHAnsi" w:hAnsiTheme="minorHAnsi"/>
                <w:u w:val="single"/>
                <w:lang w:val="da-DK"/>
              </w:rPr>
              <w:t>Socialpsykiatrien</w:t>
            </w:r>
            <w:r>
              <w:rPr>
                <w:rFonts w:asciiTheme="minorHAnsi" w:hAnsiTheme="minorHAnsi"/>
                <w:lang w:val="da-DK"/>
              </w:rPr>
              <w:t xml:space="preserve">: </w:t>
            </w:r>
            <w:r w:rsidRPr="00823476">
              <w:rPr>
                <w:rFonts w:asciiTheme="minorHAnsi" w:hAnsiTheme="minorHAnsi"/>
                <w:i/>
                <w:lang w:val="da-DK"/>
              </w:rPr>
              <w:t>+ Serviceloven</w:t>
            </w:r>
            <w:r>
              <w:rPr>
                <w:rFonts w:asciiTheme="minorHAnsi" w:hAnsiTheme="minorHAnsi"/>
                <w:lang w:val="da-DK"/>
              </w:rPr>
              <w:t xml:space="preserve"> </w:t>
            </w:r>
            <w:r w:rsidR="00126035">
              <w:rPr>
                <w:rFonts w:asciiTheme="minorHAnsi" w:hAnsiTheme="minorHAnsi"/>
                <w:lang w:val="da-DK"/>
              </w:rPr>
              <w:t xml:space="preserve">og </w:t>
            </w:r>
            <w:r w:rsidR="00126035" w:rsidRPr="004D4ACB">
              <w:rPr>
                <w:rFonts w:asciiTheme="minorHAnsi" w:hAnsiTheme="minorHAnsi"/>
                <w:i/>
                <w:lang w:val="da-DK"/>
              </w:rPr>
              <w:t>Sundhedsloven</w:t>
            </w:r>
            <w:r w:rsidR="00126035">
              <w:rPr>
                <w:rFonts w:asciiTheme="minorHAnsi" w:hAnsiTheme="minorHAnsi"/>
                <w:lang w:val="da-DK"/>
              </w:rPr>
              <w:t xml:space="preserve"> </w:t>
            </w:r>
            <w:r>
              <w:rPr>
                <w:rFonts w:asciiTheme="minorHAnsi" w:hAnsiTheme="minorHAnsi"/>
                <w:lang w:val="da-DK"/>
              </w:rPr>
              <w:t>i forbindelse med medicinhåndtering?</w:t>
            </w:r>
          </w:p>
          <w:p w14:paraId="03BF9317" w14:textId="19792994" w:rsidR="00126035" w:rsidRPr="00126035" w:rsidRDefault="00126035" w:rsidP="001B49C0">
            <w:pPr>
              <w:pStyle w:val="Brdtekst"/>
              <w:spacing w:line="276" w:lineRule="auto"/>
              <w:rPr>
                <w:rFonts w:asciiTheme="minorHAnsi" w:hAnsiTheme="minorHAnsi"/>
                <w:u w:val="single"/>
                <w:lang w:val="da-DK"/>
              </w:rPr>
            </w:pPr>
            <w:r w:rsidRPr="004D4ACB">
              <w:rPr>
                <w:rFonts w:asciiTheme="minorHAnsi" w:hAnsiTheme="minorHAnsi"/>
                <w:i/>
                <w:lang w:val="da-DK"/>
              </w:rPr>
              <w:t>Vejledning og ordination og håndtering af lægemidler (</w:t>
            </w:r>
            <w:r w:rsidRPr="004D4ACB">
              <w:rPr>
                <w:rFonts w:asciiTheme="minorHAnsi" w:hAnsiTheme="minorHAnsi"/>
                <w:lang w:val="da-DK"/>
              </w:rPr>
              <w:t>Styrelsen for patientsikkerhed)</w:t>
            </w:r>
          </w:p>
        </w:tc>
      </w:tr>
      <w:tr w:rsidR="001B49C0" w14:paraId="1078E64D" w14:textId="77777777" w:rsidTr="001B49C0">
        <w:tc>
          <w:tcPr>
            <w:tcW w:w="9629" w:type="dxa"/>
          </w:tcPr>
          <w:p w14:paraId="279CEF96" w14:textId="246AAC2B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</w:t>
            </w:r>
            <w:r w:rsidR="00E95149">
              <w:rPr>
                <w:lang w:val="da-DK"/>
              </w:rPr>
              <w:t>:</w:t>
            </w:r>
          </w:p>
          <w:p w14:paraId="40AC251B" w14:textId="77777777" w:rsidR="001B49C0" w:rsidRDefault="001B49C0" w:rsidP="001B49C0">
            <w:pPr>
              <w:pStyle w:val="Brdtekst"/>
              <w:framePr w:hSpace="141" w:wrap="around" w:vAnchor="text" w:hAnchor="margin" w:y="261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3C3B3771" w14:textId="77777777" w:rsidR="001B49C0" w:rsidRDefault="001B49C0" w:rsidP="001B49C0">
            <w:pPr>
              <w:pStyle w:val="Brdtekst"/>
              <w:framePr w:hSpace="141" w:wrap="around" w:vAnchor="text" w:hAnchor="margin" w:y="261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4F0BBDB0" w14:textId="77777777" w:rsidR="001B49C0" w:rsidRDefault="001B49C0" w:rsidP="001B49C0">
            <w:pPr>
              <w:pStyle w:val="Brdtekst"/>
              <w:framePr w:hSpace="141" w:wrap="around" w:vAnchor="text" w:hAnchor="margin" w:y="261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1B49C0" w14:paraId="440C4A1D" w14:textId="77777777" w:rsidTr="001B49C0">
        <w:tc>
          <w:tcPr>
            <w:tcW w:w="9629" w:type="dxa"/>
            <w:shd w:val="clear" w:color="auto" w:fill="BDD6EE" w:themeFill="accent1" w:themeFillTint="66"/>
          </w:tcPr>
          <w:p w14:paraId="0DA668B9" w14:textId="2EE98521" w:rsidR="001B49C0" w:rsidRPr="00844A77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Hvilke</w:t>
            </w:r>
            <w:r w:rsidRPr="00844A77">
              <w:rPr>
                <w:rFonts w:asciiTheme="minorHAnsi" w:hAnsiTheme="minorHAnsi"/>
                <w:lang w:val="da-DK"/>
              </w:rPr>
              <w:t xml:space="preserve"> vejledninger, instrukser og retningslinjer</w:t>
            </w:r>
            <w:r>
              <w:rPr>
                <w:rFonts w:asciiTheme="minorHAnsi" w:hAnsiTheme="minorHAnsi"/>
                <w:lang w:val="da-DK"/>
              </w:rPr>
              <w:t xml:space="preserve"> anvender social- og sundhedsassistenten i forbindelse med</w:t>
            </w:r>
            <w:r w:rsidRPr="00844A77">
              <w:rPr>
                <w:rFonts w:asciiTheme="minorHAnsi" w:hAnsiTheme="minorHAnsi"/>
                <w:lang w:val="da-DK"/>
              </w:rPr>
              <w:t xml:space="preserve"> farmakologi og medicinhåndtering</w:t>
            </w:r>
            <w:r>
              <w:rPr>
                <w:rFonts w:asciiTheme="minorHAnsi" w:hAnsiTheme="minorHAnsi"/>
                <w:lang w:val="da-DK"/>
              </w:rPr>
              <w:t xml:space="preserve"> på praktikstedet?</w:t>
            </w:r>
          </w:p>
        </w:tc>
      </w:tr>
      <w:tr w:rsidR="001B49C0" w14:paraId="7971AF10" w14:textId="77777777" w:rsidTr="001B49C0">
        <w:tc>
          <w:tcPr>
            <w:tcW w:w="9629" w:type="dxa"/>
          </w:tcPr>
          <w:p w14:paraId="4717B4A2" w14:textId="77777777" w:rsidR="00396DC1" w:rsidRDefault="00396DC1" w:rsidP="00396DC1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77B889D8" w14:textId="77777777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1FDB70DE" w14:textId="4D8F3C78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9BA418D" w14:textId="40A1F25B" w:rsidR="001B49C0" w:rsidRDefault="001B49C0" w:rsidP="001B49C0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5DC0AC99" w14:textId="534E1C09" w:rsidR="00326E55" w:rsidRDefault="00326E55" w:rsidP="009D3486">
      <w:pPr>
        <w:spacing w:after="0"/>
        <w:rPr>
          <w:rFonts w:cs="Arial"/>
        </w:rPr>
      </w:pPr>
    </w:p>
    <w:p w14:paraId="76967A14" w14:textId="77777777" w:rsidR="009D3486" w:rsidRPr="00844A77" w:rsidRDefault="009D3486" w:rsidP="009D3486">
      <w:pPr>
        <w:spacing w:after="0"/>
        <w:rPr>
          <w:rFonts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685" w:rsidRPr="00844A77" w14:paraId="3631CA27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66041191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  <w:r w:rsidRPr="00CE05F2">
              <w:rPr>
                <w:rFonts w:asciiTheme="minorHAnsi" w:hAnsiTheme="minorHAnsi" w:cstheme="minorHAnsi"/>
                <w:lang w:val="da-DK"/>
              </w:rPr>
              <w:t>Hv</w:t>
            </w:r>
            <w:r>
              <w:rPr>
                <w:rFonts w:asciiTheme="minorHAnsi" w:hAnsiTheme="minorHAnsi" w:cstheme="minorHAnsi"/>
                <w:lang w:val="da-DK"/>
              </w:rPr>
              <w:t xml:space="preserve">ordan er delegation og medicinhåndtering </w:t>
            </w:r>
            <w:r w:rsidRPr="00CE05F2">
              <w:rPr>
                <w:rFonts w:asciiTheme="minorHAnsi" w:hAnsiTheme="minorHAnsi" w:cstheme="minorHAnsi"/>
                <w:lang w:val="da-DK"/>
              </w:rPr>
              <w:t>beskrevet på praktikstedet</w:t>
            </w:r>
            <w:r>
              <w:rPr>
                <w:rFonts w:asciiTheme="minorHAnsi" w:hAnsiTheme="minorHAnsi" w:cstheme="minorHAnsi"/>
                <w:lang w:val="da-DK"/>
              </w:rPr>
              <w:t xml:space="preserve">? </w:t>
            </w:r>
          </w:p>
          <w:p w14:paraId="261CB3FD" w14:textId="7C6A8E4F" w:rsidR="00962685" w:rsidRPr="00CE05F2" w:rsidRDefault="0063359D" w:rsidP="006203E4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  <w:r w:rsidRPr="004D4ACB">
              <w:rPr>
                <w:rFonts w:asciiTheme="minorHAnsi" w:hAnsiTheme="minorHAnsi" w:cstheme="minorHAnsi"/>
                <w:lang w:val="da-DK"/>
              </w:rPr>
              <w:t>Hvis ikke det er beskrevet, undersøg hvorfor?</w:t>
            </w:r>
          </w:p>
        </w:tc>
      </w:tr>
      <w:tr w:rsidR="00962685" w:rsidRPr="00844A77" w14:paraId="5A5F0D00" w14:textId="77777777" w:rsidTr="00326E55">
        <w:tc>
          <w:tcPr>
            <w:tcW w:w="9628" w:type="dxa"/>
          </w:tcPr>
          <w:p w14:paraId="19D0C499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1BA78C2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  <w:p w14:paraId="73A1C659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  <w:p w14:paraId="76634BC7" w14:textId="2BF1BB0E" w:rsidR="00962685" w:rsidRPr="00CE05F2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962685" w:rsidRPr="00844A77" w14:paraId="4E89E0A7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602D8D12" w14:textId="24E126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 xml:space="preserve">Hvad er </w:t>
            </w:r>
            <w:r w:rsidRPr="00CE05F2">
              <w:rPr>
                <w:rFonts w:asciiTheme="minorHAnsi" w:hAnsiTheme="minorHAnsi" w:cstheme="minorHAnsi"/>
                <w:lang w:val="da-DK"/>
              </w:rPr>
              <w:t>social- og sundhedsassistenten</w:t>
            </w:r>
            <w:r w:rsidR="0081223C">
              <w:rPr>
                <w:rFonts w:asciiTheme="minorHAnsi" w:hAnsiTheme="minorHAnsi" w:cstheme="minorHAnsi"/>
                <w:lang w:val="da-DK"/>
              </w:rPr>
              <w:t>s opgave og ansvar når</w:t>
            </w:r>
            <w:r>
              <w:rPr>
                <w:rFonts w:asciiTheme="minorHAnsi" w:hAnsiTheme="minorHAnsi" w:cstheme="minorHAnsi"/>
                <w:lang w:val="da-DK"/>
              </w:rPr>
              <w:t xml:space="preserve"> medicinhåndtering </w:t>
            </w:r>
            <w:r w:rsidR="0081223C">
              <w:rPr>
                <w:rFonts w:asciiTheme="minorHAnsi" w:hAnsiTheme="minorHAnsi" w:cstheme="minorHAnsi"/>
                <w:lang w:val="da-DK"/>
              </w:rPr>
              <w:t xml:space="preserve">delegeres </w:t>
            </w:r>
            <w:r>
              <w:rPr>
                <w:rFonts w:asciiTheme="minorHAnsi" w:hAnsiTheme="minorHAnsi" w:cstheme="minorHAnsi"/>
                <w:lang w:val="da-DK"/>
              </w:rPr>
              <w:t>på praktikstedet?</w:t>
            </w:r>
          </w:p>
        </w:tc>
      </w:tr>
      <w:tr w:rsidR="00962685" w:rsidRPr="00844A77" w14:paraId="0979F4BD" w14:textId="77777777" w:rsidTr="00326E55">
        <w:tc>
          <w:tcPr>
            <w:tcW w:w="9628" w:type="dxa"/>
          </w:tcPr>
          <w:p w14:paraId="7BEF3653" w14:textId="2F88B97C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B40955A" w14:textId="38476F89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278EB9DB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4DA68CF2" w14:textId="06D9B4D5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 w:cstheme="minorHAnsi"/>
                <w:lang w:val="da-DK"/>
              </w:rPr>
            </w:pPr>
          </w:p>
        </w:tc>
      </w:tr>
      <w:tr w:rsidR="00365B72" w:rsidRPr="00844A77" w14:paraId="498D7FA8" w14:textId="77777777" w:rsidTr="00FB198B">
        <w:tc>
          <w:tcPr>
            <w:tcW w:w="9628" w:type="dxa"/>
            <w:shd w:val="clear" w:color="auto" w:fill="BDD6EE" w:themeFill="accent1" w:themeFillTint="66"/>
          </w:tcPr>
          <w:p w14:paraId="40DBC125" w14:textId="04E21E05" w:rsidR="00365B72" w:rsidRDefault="00365B72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Hvordan samarbejder social- og sundhedsassistenten tværprofessionelt og/eller tværsektorielt om farmakologi og medicinhåndtering til den udvalgte patient</w:t>
            </w:r>
            <w:r w:rsidR="00823476">
              <w:rPr>
                <w:rFonts w:asciiTheme="minorHAnsi" w:hAnsiTheme="minorHAnsi"/>
                <w:lang w:val="da-DK"/>
              </w:rPr>
              <w:t>/borger</w:t>
            </w:r>
            <w:r>
              <w:rPr>
                <w:rFonts w:asciiTheme="minorHAnsi" w:hAnsiTheme="minorHAnsi"/>
                <w:lang w:val="da-DK"/>
              </w:rPr>
              <w:t>?</w:t>
            </w:r>
          </w:p>
        </w:tc>
      </w:tr>
      <w:tr w:rsidR="00365B72" w:rsidRPr="00844A77" w14:paraId="21A20FE9" w14:textId="77777777" w:rsidTr="00326E55">
        <w:tc>
          <w:tcPr>
            <w:tcW w:w="9628" w:type="dxa"/>
          </w:tcPr>
          <w:p w14:paraId="7A0CFC0D" w14:textId="5F2E8704" w:rsidR="00365B72" w:rsidRDefault="00365B72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16FE8DE1" w14:textId="77777777" w:rsidR="00365B72" w:rsidRDefault="00365B72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3E95BA05" w14:textId="77777777" w:rsidR="00365B72" w:rsidRDefault="00365B72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1736853C" w14:textId="77777777" w:rsidR="00365B72" w:rsidRDefault="00365B72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0F229797" w14:textId="77777777" w:rsidR="00326E55" w:rsidRPr="00844A77" w:rsidRDefault="00326E55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3D1E39F9" w14:textId="77777777" w:rsidR="00F879AA" w:rsidRDefault="00F879AA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6EC251B4" w14:textId="77777777" w:rsidR="00FB198B" w:rsidRDefault="00FB198B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2FC5464D" w14:textId="77777777" w:rsidR="00FB198B" w:rsidRDefault="00FB198B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6F6C0B57" w14:textId="583CC08C" w:rsidR="00FB198B" w:rsidRDefault="00FB198B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2DB39407" w14:textId="77777777" w:rsidR="00851C1C" w:rsidRDefault="00851C1C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3E26BEA1" w14:textId="77777777" w:rsidR="00FB198B" w:rsidRPr="00844A77" w:rsidRDefault="00FB198B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685" w:rsidRPr="00844A77" w14:paraId="40740C86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5782F56B" w14:textId="77777777" w:rsidR="0081223C" w:rsidRDefault="0081223C" w:rsidP="0081223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lastRenderedPageBreak/>
              <w:t xml:space="preserve">Hvad er formålet med at indberette UTH? </w:t>
            </w:r>
          </w:p>
          <w:p w14:paraId="2E3849CD" w14:textId="0A7FB32A" w:rsidR="00962685" w:rsidRPr="00C44624" w:rsidRDefault="00962685" w:rsidP="007D7723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62685" w:rsidRPr="00844A77" w14:paraId="50C30F7E" w14:textId="77777777" w:rsidTr="00F879AA">
        <w:tc>
          <w:tcPr>
            <w:tcW w:w="9628" w:type="dxa"/>
          </w:tcPr>
          <w:p w14:paraId="60E380A9" w14:textId="31EA0EBF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2B2F68C" w14:textId="1A2034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641AE27" w14:textId="613FDA6F" w:rsidR="00962685" w:rsidRPr="00C44624" w:rsidRDefault="00962685" w:rsidP="00962685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62685" w:rsidRPr="00844A77" w14:paraId="4BE90FBF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56E47511" w14:textId="77777777" w:rsidR="00962685" w:rsidRDefault="0081223C" w:rsidP="0081223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Undersøg hvilke former for UTH og nærhændelser i forhold til medicinhåndtering, der eventuelt finder sted på praktikstedet?</w:t>
            </w:r>
          </w:p>
          <w:p w14:paraId="1F0CDF8E" w14:textId="3EF1C4BD" w:rsidR="00600494" w:rsidRDefault="00600494" w:rsidP="0081223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 w:rsidRPr="004D4ACB">
              <w:rPr>
                <w:rFonts w:asciiTheme="minorHAnsi" w:hAnsiTheme="minorHAnsi"/>
                <w:lang w:val="da-DK"/>
              </w:rPr>
              <w:t>På nogle praktiksteder er dette ikke aktuelt og spørgsmålet springes derfor over.</w:t>
            </w:r>
          </w:p>
        </w:tc>
      </w:tr>
      <w:tr w:rsidR="00962685" w:rsidRPr="00844A77" w14:paraId="27FC51B7" w14:textId="77777777" w:rsidTr="00F879AA">
        <w:tc>
          <w:tcPr>
            <w:tcW w:w="9628" w:type="dxa"/>
          </w:tcPr>
          <w:p w14:paraId="5226BCC6" w14:textId="7E096069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8C49035" w14:textId="03938963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4E0A490C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E2336DA" w14:textId="77777777" w:rsidR="00962685" w:rsidRDefault="00962685" w:rsidP="00962685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F879AA" w:rsidRPr="00844A77" w14:paraId="068F4F7D" w14:textId="77777777" w:rsidTr="00962685">
        <w:tc>
          <w:tcPr>
            <w:tcW w:w="9628" w:type="dxa"/>
            <w:shd w:val="clear" w:color="auto" w:fill="BDD6EE" w:themeFill="accent1" w:themeFillTint="66"/>
          </w:tcPr>
          <w:p w14:paraId="760D7E08" w14:textId="71A66C06" w:rsidR="006203E4" w:rsidRDefault="00BA02E4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Hvordan arbejde</w:t>
            </w:r>
            <w:r w:rsidR="0022690E">
              <w:rPr>
                <w:rFonts w:asciiTheme="minorHAnsi" w:hAnsiTheme="minorHAnsi"/>
                <w:lang w:val="da-DK"/>
              </w:rPr>
              <w:t>r praktikstedet</w:t>
            </w:r>
            <w:r>
              <w:rPr>
                <w:rFonts w:asciiTheme="minorHAnsi" w:hAnsiTheme="minorHAnsi"/>
                <w:lang w:val="da-DK"/>
              </w:rPr>
              <w:t xml:space="preserve"> med </w:t>
            </w:r>
            <w:r w:rsidR="006A2A9A">
              <w:rPr>
                <w:rFonts w:asciiTheme="minorHAnsi" w:hAnsiTheme="minorHAnsi"/>
                <w:lang w:val="da-DK"/>
              </w:rPr>
              <w:t xml:space="preserve">at lære af og </w:t>
            </w:r>
            <w:r>
              <w:rPr>
                <w:rFonts w:asciiTheme="minorHAnsi" w:hAnsiTheme="minorHAnsi"/>
                <w:lang w:val="da-DK"/>
              </w:rPr>
              <w:t>for</w:t>
            </w:r>
            <w:r w:rsidR="00557C38">
              <w:rPr>
                <w:rFonts w:asciiTheme="minorHAnsi" w:hAnsiTheme="minorHAnsi"/>
                <w:lang w:val="da-DK"/>
              </w:rPr>
              <w:t>e</w:t>
            </w:r>
            <w:r>
              <w:rPr>
                <w:rFonts w:asciiTheme="minorHAnsi" w:hAnsiTheme="minorHAnsi"/>
                <w:lang w:val="da-DK"/>
              </w:rPr>
              <w:t>bygge</w:t>
            </w:r>
            <w:r w:rsidR="006A2A9A">
              <w:rPr>
                <w:rFonts w:asciiTheme="minorHAnsi" w:hAnsiTheme="minorHAnsi"/>
                <w:lang w:val="da-DK"/>
              </w:rPr>
              <w:t xml:space="preserve"> </w:t>
            </w:r>
            <w:r w:rsidR="00E31FE5">
              <w:rPr>
                <w:rFonts w:asciiTheme="minorHAnsi" w:hAnsiTheme="minorHAnsi"/>
                <w:lang w:val="da-DK"/>
              </w:rPr>
              <w:t>UT</w:t>
            </w:r>
            <w:r w:rsidR="00823476">
              <w:rPr>
                <w:rFonts w:asciiTheme="minorHAnsi" w:hAnsiTheme="minorHAnsi"/>
                <w:lang w:val="da-DK"/>
              </w:rPr>
              <w:t>H</w:t>
            </w:r>
            <w:r w:rsidR="006A2A9A">
              <w:rPr>
                <w:rFonts w:asciiTheme="minorHAnsi" w:hAnsiTheme="minorHAnsi"/>
                <w:lang w:val="da-DK"/>
              </w:rPr>
              <w:t xml:space="preserve"> i forbindelse medicinhåndtering</w:t>
            </w:r>
            <w:r>
              <w:rPr>
                <w:rFonts w:asciiTheme="minorHAnsi" w:hAnsiTheme="minorHAnsi"/>
                <w:lang w:val="da-DK"/>
              </w:rPr>
              <w:t>?</w:t>
            </w:r>
          </w:p>
          <w:p w14:paraId="655B9C7D" w14:textId="2DEB9ED4" w:rsidR="00F879AA" w:rsidRPr="00844A77" w:rsidRDefault="00600494" w:rsidP="00844A77">
            <w:pPr>
              <w:pStyle w:val="Brdtekst"/>
              <w:spacing w:before="9" w:line="276" w:lineRule="auto"/>
              <w:rPr>
                <w:rFonts w:asciiTheme="minorHAnsi" w:hAnsiTheme="minorHAnsi"/>
                <w:sz w:val="20"/>
                <w:lang w:val="da-DK"/>
              </w:rPr>
            </w:pPr>
            <w:r w:rsidRPr="004D4ACB">
              <w:rPr>
                <w:rFonts w:asciiTheme="minorHAnsi" w:hAnsiTheme="minorHAnsi"/>
                <w:lang w:val="da-DK"/>
              </w:rPr>
              <w:t>På nogle praktiksteder er dette ikke aktuelt og spørgsmålet springes derfor over.</w:t>
            </w:r>
          </w:p>
        </w:tc>
      </w:tr>
      <w:tr w:rsidR="00962685" w:rsidRPr="00844A77" w14:paraId="3FC7B8B5" w14:textId="77777777" w:rsidTr="00F879AA">
        <w:tc>
          <w:tcPr>
            <w:tcW w:w="9628" w:type="dxa"/>
          </w:tcPr>
          <w:p w14:paraId="3B039542" w14:textId="4700B1E4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00B55831" w14:textId="57BFD06A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4AB5BC7" w14:textId="77777777" w:rsidR="00962685" w:rsidRDefault="00962685" w:rsidP="00962685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6413CD5" w14:textId="77777777" w:rsidR="00962685" w:rsidRDefault="00962685" w:rsidP="006A2A9A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42E92D5A" w14:textId="77777777" w:rsidR="00F879AA" w:rsidRPr="00844A77" w:rsidRDefault="00F879AA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71663B34" w14:textId="092AC652" w:rsidR="00F879AA" w:rsidRPr="00844A77" w:rsidRDefault="00F879AA" w:rsidP="00844A77">
      <w:pPr>
        <w:pStyle w:val="Brdtekst"/>
        <w:spacing w:before="9" w:line="276" w:lineRule="auto"/>
        <w:rPr>
          <w:rFonts w:asciiTheme="minorHAnsi" w:hAnsiTheme="minorHAnsi"/>
          <w:b/>
          <w:sz w:val="20"/>
          <w:lang w:val="da-DK"/>
        </w:rPr>
      </w:pPr>
    </w:p>
    <w:p w14:paraId="247893AE" w14:textId="77777777" w:rsidR="00365B72" w:rsidRDefault="00365B72" w:rsidP="00365B72">
      <w:pPr>
        <w:spacing w:after="160" w:line="259" w:lineRule="auto"/>
        <w:rPr>
          <w:b/>
          <w:sz w:val="20"/>
        </w:rPr>
      </w:pPr>
    </w:p>
    <w:p w14:paraId="6F2DF0D0" w14:textId="77777777" w:rsidR="00365B72" w:rsidRDefault="00365B72" w:rsidP="00365B72">
      <w:pPr>
        <w:spacing w:after="160" w:line="259" w:lineRule="auto"/>
        <w:rPr>
          <w:b/>
          <w:sz w:val="20"/>
        </w:rPr>
      </w:pPr>
    </w:p>
    <w:p w14:paraId="10039780" w14:textId="5D4289DD" w:rsidR="00326E55" w:rsidRPr="00365B72" w:rsidRDefault="009D3486" w:rsidP="00365B72">
      <w:pPr>
        <w:spacing w:after="160" w:line="259" w:lineRule="auto"/>
        <w:rPr>
          <w:rFonts w:eastAsia="Arial" w:cs="Arial"/>
          <w:b/>
          <w:sz w:val="20"/>
        </w:rPr>
      </w:pPr>
      <w:r>
        <w:rPr>
          <w:b/>
          <w:sz w:val="24"/>
          <w:szCs w:val="24"/>
        </w:rPr>
        <w:t>en</w:t>
      </w:r>
      <w:r w:rsidR="009B7CDC">
        <w:rPr>
          <w:b/>
          <w:sz w:val="24"/>
          <w:szCs w:val="24"/>
        </w:rPr>
        <w:t xml:space="preserve"> specifik</w:t>
      </w:r>
      <w:r>
        <w:rPr>
          <w:b/>
          <w:sz w:val="24"/>
          <w:szCs w:val="24"/>
        </w:rPr>
        <w:t>ke</w:t>
      </w:r>
      <w:r w:rsidR="009B7CDC">
        <w:rPr>
          <w:b/>
          <w:sz w:val="24"/>
          <w:szCs w:val="24"/>
        </w:rPr>
        <w:t xml:space="preserve"> del: Farmakologi og medicinhåndtering</w:t>
      </w:r>
    </w:p>
    <w:tbl>
      <w:tblPr>
        <w:tblStyle w:val="TableNormal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B6792" w14:paraId="215F9956" w14:textId="77777777" w:rsidTr="00FB6792">
        <w:tc>
          <w:tcPr>
            <w:tcW w:w="9639" w:type="dxa"/>
          </w:tcPr>
          <w:p w14:paraId="4537B241" w14:textId="0917B5DD" w:rsidR="009B7CDC" w:rsidRDefault="00FB6792" w:rsidP="009D3486">
            <w:pPr>
              <w:rPr>
                <w:lang w:val="da-DK"/>
              </w:rPr>
            </w:pPr>
            <w:r w:rsidRPr="00FB6792">
              <w:rPr>
                <w:rFonts w:cs="Arial"/>
                <w:lang w:val="da-DK"/>
              </w:rPr>
              <w:t>I samarbejde med praktikstedet udvælge</w:t>
            </w:r>
            <w:r>
              <w:rPr>
                <w:rFonts w:cs="Arial"/>
                <w:lang w:val="da-DK"/>
              </w:rPr>
              <w:t>r eleven</w:t>
            </w:r>
            <w:r w:rsidR="0081223C">
              <w:rPr>
                <w:rFonts w:cs="Arial"/>
                <w:lang w:val="da-DK"/>
              </w:rPr>
              <w:t xml:space="preserve"> en patient</w:t>
            </w:r>
            <w:r w:rsidR="00823476">
              <w:rPr>
                <w:rFonts w:cs="Arial"/>
                <w:lang w:val="da-DK"/>
              </w:rPr>
              <w:t>/borger</w:t>
            </w:r>
            <w:r w:rsidR="00F17585">
              <w:rPr>
                <w:rFonts w:cs="Arial"/>
                <w:lang w:val="da-DK"/>
              </w:rPr>
              <w:t>,</w:t>
            </w:r>
            <w:r w:rsidR="00823476">
              <w:rPr>
                <w:rFonts w:cs="Arial"/>
                <w:lang w:val="da-DK"/>
              </w:rPr>
              <w:t xml:space="preserve"> </w:t>
            </w:r>
            <w:r w:rsidR="00F17585">
              <w:rPr>
                <w:lang w:val="da-DK"/>
              </w:rPr>
              <w:t>laver en oversigt over patientens/borgerens</w:t>
            </w:r>
            <w:r w:rsidR="00F17585" w:rsidRPr="00741408">
              <w:rPr>
                <w:lang w:val="da-DK"/>
              </w:rPr>
              <w:t xml:space="preserve"> medicin</w:t>
            </w:r>
            <w:r w:rsidR="00C40146">
              <w:rPr>
                <w:lang w:val="da-DK"/>
              </w:rPr>
              <w:t xml:space="preserve"> (</w:t>
            </w:r>
            <w:r w:rsidR="00C40146" w:rsidRPr="004D4ACB">
              <w:rPr>
                <w:lang w:val="da-DK"/>
              </w:rPr>
              <w:t>hvis muligt</w:t>
            </w:r>
            <w:r w:rsidR="00C40146">
              <w:rPr>
                <w:lang w:val="da-DK"/>
              </w:rPr>
              <w:t xml:space="preserve">) </w:t>
            </w:r>
            <w:r w:rsidR="00F17585" w:rsidRPr="00FB6792">
              <w:rPr>
                <w:rFonts w:cs="Arial"/>
                <w:lang w:val="da-DK"/>
              </w:rPr>
              <w:t xml:space="preserve">og </w:t>
            </w:r>
            <w:r w:rsidR="00F17585">
              <w:rPr>
                <w:rFonts w:cs="Arial"/>
                <w:lang w:val="da-DK"/>
              </w:rPr>
              <w:t xml:space="preserve">udvælger </w:t>
            </w:r>
            <w:r w:rsidR="00F17585" w:rsidRPr="00FB6792">
              <w:rPr>
                <w:rFonts w:cs="Arial"/>
                <w:lang w:val="da-DK"/>
              </w:rPr>
              <w:t>et</w:t>
            </w:r>
            <w:r w:rsidR="00F17585">
              <w:rPr>
                <w:rFonts w:cs="Arial"/>
                <w:lang w:val="da-DK"/>
              </w:rPr>
              <w:t xml:space="preserve"> til to præparater fra oversigten over den</w:t>
            </w:r>
            <w:r w:rsidR="00F17585" w:rsidRPr="00FB6792">
              <w:rPr>
                <w:rFonts w:cs="Arial"/>
                <w:lang w:val="da-DK"/>
              </w:rPr>
              <w:t xml:space="preserve"> medicinske behandling</w:t>
            </w:r>
            <w:r w:rsidR="00F17585" w:rsidRPr="00741408">
              <w:rPr>
                <w:lang w:val="da-DK"/>
              </w:rPr>
              <w:t xml:space="preserve"> med tydeliggørelse af d</w:t>
            </w:r>
            <w:r w:rsidR="00F17585">
              <w:rPr>
                <w:lang w:val="da-DK"/>
              </w:rPr>
              <w:t xml:space="preserve">e valgte præparater. </w:t>
            </w:r>
            <w:r w:rsidRPr="00FB6792">
              <w:rPr>
                <w:lang w:val="da-DK"/>
              </w:rPr>
              <w:t>Det er praktikstedets vurdering,</w:t>
            </w:r>
            <w:r>
              <w:rPr>
                <w:lang w:val="da-DK"/>
              </w:rPr>
              <w:t xml:space="preserve"> hvilke præparater der</w:t>
            </w:r>
            <w:r w:rsidRPr="00FB6792">
              <w:rPr>
                <w:lang w:val="da-DK"/>
              </w:rPr>
              <w:t xml:space="preserve"> er relevante i forhold til beh</w:t>
            </w:r>
            <w:r w:rsidR="0081223C">
              <w:rPr>
                <w:lang w:val="da-DK"/>
              </w:rPr>
              <w:t xml:space="preserve">andlingen af </w:t>
            </w:r>
            <w:r w:rsidR="00EE4098">
              <w:rPr>
                <w:lang w:val="da-DK"/>
              </w:rPr>
              <w:t>patientens</w:t>
            </w:r>
            <w:r w:rsidR="00F17585">
              <w:rPr>
                <w:lang w:val="da-DK"/>
              </w:rPr>
              <w:t>/borgerens</w:t>
            </w:r>
            <w:r w:rsidR="00EE4098">
              <w:rPr>
                <w:lang w:val="da-DK"/>
              </w:rPr>
              <w:t xml:space="preserve"> psykiat</w:t>
            </w:r>
            <w:r w:rsidR="0081223C">
              <w:rPr>
                <w:lang w:val="da-DK"/>
              </w:rPr>
              <w:t>r</w:t>
            </w:r>
            <w:r w:rsidR="00EE4098">
              <w:rPr>
                <w:lang w:val="da-DK"/>
              </w:rPr>
              <w:t>i</w:t>
            </w:r>
            <w:r w:rsidR="0081223C">
              <w:rPr>
                <w:lang w:val="da-DK"/>
              </w:rPr>
              <w:t xml:space="preserve">ske </w:t>
            </w:r>
            <w:r w:rsidRPr="00FB6792">
              <w:rPr>
                <w:lang w:val="da-DK"/>
              </w:rPr>
              <w:t xml:space="preserve">sygdom. Det må </w:t>
            </w:r>
            <w:r w:rsidR="005F3F65">
              <w:rPr>
                <w:lang w:val="da-DK"/>
              </w:rPr>
              <w:t>ikke være</w:t>
            </w:r>
            <w:r w:rsidRPr="00FB6792">
              <w:rPr>
                <w:lang w:val="da-DK"/>
              </w:rPr>
              <w:t xml:space="preserve"> intravenøse injektioner.</w:t>
            </w:r>
          </w:p>
          <w:p w14:paraId="6DA88F9D" w14:textId="662ADDE3" w:rsidR="00C40146" w:rsidRDefault="00C40146" w:rsidP="009D3486">
            <w:pPr>
              <w:rPr>
                <w:lang w:val="da-DK"/>
              </w:rPr>
            </w:pPr>
            <w:r w:rsidRPr="004D4ACB">
              <w:rPr>
                <w:lang w:val="da-DK"/>
              </w:rPr>
              <w:t>Såfremt det ikke er muligt på praktikstedet</w:t>
            </w:r>
            <w:r w:rsidR="00FB198B" w:rsidRPr="004D4ACB">
              <w:rPr>
                <w:lang w:val="da-DK"/>
              </w:rPr>
              <w:t>,</w:t>
            </w:r>
            <w:r w:rsidRPr="004D4ACB">
              <w:rPr>
                <w:lang w:val="da-DK"/>
              </w:rPr>
              <w:t xml:space="preserve"> at få kendskab til borgers medicinske ordinationer, drøft med </w:t>
            </w:r>
            <w:r w:rsidR="00DF6D99" w:rsidRPr="004D4ACB">
              <w:rPr>
                <w:lang w:val="da-DK"/>
              </w:rPr>
              <w:t>din praktikvejleder, hvilke en til to</w:t>
            </w:r>
            <w:r w:rsidRPr="004D4ACB">
              <w:rPr>
                <w:lang w:val="da-DK"/>
              </w:rPr>
              <w:t xml:space="preserve"> præparater der </w:t>
            </w:r>
            <w:r w:rsidR="00DF6D99" w:rsidRPr="004D4ACB">
              <w:rPr>
                <w:lang w:val="da-DK"/>
              </w:rPr>
              <w:t>sandsynligvis er ordineret til borgeren.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629"/>
            </w:tblGrid>
            <w:tr w:rsidR="009B7CDC" w14:paraId="07FF2475" w14:textId="77777777" w:rsidTr="009B7CDC">
              <w:tc>
                <w:tcPr>
                  <w:tcW w:w="9629" w:type="dxa"/>
                  <w:shd w:val="clear" w:color="auto" w:fill="BDD6EE" w:themeFill="accent1" w:themeFillTint="66"/>
                </w:tcPr>
                <w:p w14:paraId="337E1BD9" w14:textId="6D323F50" w:rsidR="009B7CDC" w:rsidRDefault="009B7CDC" w:rsidP="009B7CDC">
                  <w:pPr>
                    <w:spacing w:after="0"/>
                  </w:pPr>
                  <w:r w:rsidRPr="00844A77">
                    <w:t xml:space="preserve">En kort beskrivelse af </w:t>
                  </w:r>
                  <w:r w:rsidR="00EE4098">
                    <w:t xml:space="preserve">patientens </w:t>
                  </w:r>
                  <w:r>
                    <w:t>tilstand og symptomer, d</w:t>
                  </w:r>
                  <w:r w:rsidR="00EE4098">
                    <w:t>er danner grundlag for patientens</w:t>
                  </w:r>
                  <w:r w:rsidR="00F17585">
                    <w:t>/borgerens</w:t>
                  </w:r>
                  <w:r w:rsidRPr="00844A77">
                    <w:t xml:space="preserve"> medicinske behandling</w:t>
                  </w:r>
                  <w:r>
                    <w:t xml:space="preserve"> – i forhold til de valgte præparater</w:t>
                  </w:r>
                  <w:r w:rsidRPr="00844A77">
                    <w:t>:</w:t>
                  </w:r>
                </w:p>
              </w:tc>
            </w:tr>
            <w:tr w:rsidR="009B7CDC" w14:paraId="7566845E" w14:textId="77777777" w:rsidTr="009B7CDC">
              <w:tc>
                <w:tcPr>
                  <w:tcW w:w="9629" w:type="dxa"/>
                </w:tcPr>
                <w:p w14:paraId="2CF60970" w14:textId="516647F7" w:rsidR="009B7CDC" w:rsidRDefault="009B7CDC" w:rsidP="009B7CDC">
                  <w:pPr>
                    <w:pStyle w:val="Brdtekst"/>
                    <w:spacing w:line="276" w:lineRule="auto"/>
                    <w:rPr>
                      <w:rFonts w:asciiTheme="minorHAnsi" w:hAnsiTheme="minorHAnsi"/>
                      <w:lang w:val="da-DK"/>
                    </w:rPr>
                  </w:pPr>
                  <w:r>
                    <w:rPr>
                      <w:rFonts w:asciiTheme="minorHAnsi" w:hAnsiTheme="minorHAnsi"/>
                      <w:lang w:val="da-DK"/>
                    </w:rPr>
                    <w:t>Skriv her:</w:t>
                  </w:r>
                </w:p>
                <w:p w14:paraId="672AE9DF" w14:textId="017188FB" w:rsidR="009B7CDC" w:rsidRDefault="009B7CDC" w:rsidP="009B7CDC">
                  <w:pPr>
                    <w:pStyle w:val="Brdtekst"/>
                    <w:spacing w:line="276" w:lineRule="auto"/>
                    <w:rPr>
                      <w:rFonts w:asciiTheme="minorHAnsi" w:hAnsiTheme="minorHAnsi"/>
                      <w:lang w:val="da-DK"/>
                    </w:rPr>
                  </w:pPr>
                </w:p>
                <w:p w14:paraId="0D192FCC" w14:textId="77777777" w:rsidR="009B7CDC" w:rsidRDefault="009B7CDC" w:rsidP="009B7CDC">
                  <w:pPr>
                    <w:pStyle w:val="Brdtekst"/>
                    <w:spacing w:line="276" w:lineRule="auto"/>
                    <w:rPr>
                      <w:rFonts w:asciiTheme="minorHAnsi" w:hAnsiTheme="minorHAnsi"/>
                      <w:lang w:val="da-DK"/>
                    </w:rPr>
                  </w:pPr>
                </w:p>
                <w:p w14:paraId="62266110" w14:textId="77777777" w:rsidR="009B7CDC" w:rsidRDefault="009B7CDC" w:rsidP="009B7CDC">
                  <w:pPr>
                    <w:spacing w:after="0"/>
                  </w:pPr>
                </w:p>
              </w:tc>
            </w:tr>
          </w:tbl>
          <w:p w14:paraId="6EA3EA47" w14:textId="0CE174E9" w:rsidR="009D3486" w:rsidRPr="001631A9" w:rsidRDefault="009D3486" w:rsidP="009B7CDC">
            <w:pPr>
              <w:spacing w:after="0"/>
              <w:rPr>
                <w:lang w:val="da-DK"/>
              </w:rPr>
            </w:pPr>
          </w:p>
        </w:tc>
      </w:tr>
      <w:tr w:rsidR="00676EF4" w14:paraId="717AB335" w14:textId="77777777" w:rsidTr="00FB6792">
        <w:tc>
          <w:tcPr>
            <w:tcW w:w="9639" w:type="dxa"/>
          </w:tcPr>
          <w:p w14:paraId="6B10758E" w14:textId="77777777" w:rsidR="00676EF4" w:rsidRPr="00FB6792" w:rsidRDefault="00676EF4" w:rsidP="009D3486">
            <w:pPr>
              <w:rPr>
                <w:rFonts w:cs="Arial"/>
              </w:rPr>
            </w:pPr>
          </w:p>
        </w:tc>
      </w:tr>
    </w:tbl>
    <w:p w14:paraId="33DD54E6" w14:textId="77777777" w:rsidR="00675C38" w:rsidRPr="009D3486" w:rsidRDefault="00675C38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B7CDC" w:rsidRPr="00844A77" w14:paraId="0D30F921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6E3BF4F3" w14:textId="6C544C42" w:rsidR="00EE4098" w:rsidRDefault="009B7CDC" w:rsidP="00EE4098">
            <w:pPr>
              <w:spacing w:after="0"/>
            </w:pPr>
            <w:r>
              <w:t>Beskriv</w:t>
            </w:r>
            <w:r w:rsidRPr="000663C6">
              <w:t xml:space="preserve"> udvalgte</w:t>
            </w:r>
            <w:r w:rsidR="00EE4098">
              <w:t xml:space="preserve"> præparaters </w:t>
            </w:r>
            <w:proofErr w:type="spellStart"/>
            <w:r w:rsidR="00EE4098">
              <w:t>farmakodynamik</w:t>
            </w:r>
            <w:proofErr w:type="spellEnd"/>
            <w:r w:rsidR="00EE4098">
              <w:t xml:space="preserve">, herunder </w:t>
            </w:r>
            <w:r w:rsidRPr="000663C6">
              <w:t xml:space="preserve">virkning, </w:t>
            </w:r>
            <w:r w:rsidR="00EE4098">
              <w:t xml:space="preserve">de mest almindelige </w:t>
            </w:r>
            <w:r w:rsidRPr="000663C6">
              <w:t xml:space="preserve">bivirkninger, interaktioner, </w:t>
            </w:r>
            <w:r w:rsidR="00EE4098" w:rsidRPr="000663C6">
              <w:t xml:space="preserve">kontraindikationer </w:t>
            </w:r>
            <w:r w:rsidR="00EE4098">
              <w:t>og dispenseringsformer</w:t>
            </w:r>
            <w:r>
              <w:t>?</w:t>
            </w:r>
          </w:p>
        </w:tc>
      </w:tr>
      <w:tr w:rsidR="009B7CDC" w:rsidRPr="00844A77" w14:paraId="1A916288" w14:textId="77777777" w:rsidTr="009F3C45">
        <w:tc>
          <w:tcPr>
            <w:tcW w:w="9628" w:type="dxa"/>
          </w:tcPr>
          <w:p w14:paraId="3393B2A2" w14:textId="5794E5F3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06467B44" w14:textId="55422A19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6655F4D8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69C736E2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B7CDC" w:rsidRPr="00844A77" w14:paraId="20CD61D2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537A95B0" w14:textId="3BB3DACC" w:rsidR="009B7CDC" w:rsidRDefault="009B7CDC" w:rsidP="009D064A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lastRenderedPageBreak/>
              <w:t>Hvilke o</w:t>
            </w:r>
            <w:r w:rsidRPr="00844A77">
              <w:rPr>
                <w:rFonts w:asciiTheme="minorHAnsi" w:hAnsiTheme="minorHAnsi"/>
                <w:lang w:val="da-DK"/>
              </w:rPr>
              <w:t>bservationer</w:t>
            </w:r>
            <w:r>
              <w:rPr>
                <w:rFonts w:asciiTheme="minorHAnsi" w:hAnsiTheme="minorHAnsi"/>
                <w:lang w:val="da-DK"/>
              </w:rPr>
              <w:t xml:space="preserve"> er r</w:t>
            </w:r>
            <w:r w:rsidR="00EE4098">
              <w:rPr>
                <w:rFonts w:asciiTheme="minorHAnsi" w:hAnsiTheme="minorHAnsi"/>
                <w:lang w:val="da-DK"/>
              </w:rPr>
              <w:t>elevante i forhold til patientens</w:t>
            </w:r>
            <w:r w:rsidR="00F17585">
              <w:rPr>
                <w:rFonts w:asciiTheme="minorHAnsi" w:hAnsiTheme="minorHAnsi"/>
                <w:lang w:val="da-DK"/>
              </w:rPr>
              <w:t>/borgerens</w:t>
            </w:r>
            <w:r w:rsidR="00EE4098">
              <w:rPr>
                <w:rFonts w:asciiTheme="minorHAnsi" w:hAnsiTheme="minorHAnsi"/>
                <w:lang w:val="da-DK"/>
              </w:rPr>
              <w:t xml:space="preserve"> sygdom,</w:t>
            </w:r>
            <w:r>
              <w:rPr>
                <w:rFonts w:asciiTheme="minorHAnsi" w:hAnsiTheme="minorHAnsi"/>
                <w:lang w:val="da-DK"/>
              </w:rPr>
              <w:t xml:space="preserve"> tilstand</w:t>
            </w:r>
            <w:r w:rsidR="00EE4098">
              <w:rPr>
                <w:rFonts w:asciiTheme="minorHAnsi" w:hAnsiTheme="minorHAnsi"/>
                <w:lang w:val="da-DK"/>
              </w:rPr>
              <w:t xml:space="preserve"> og behandling med de udvalgte præparater</w:t>
            </w:r>
            <w:r>
              <w:rPr>
                <w:rFonts w:asciiTheme="minorHAnsi" w:hAnsiTheme="minorHAnsi"/>
                <w:lang w:val="da-DK"/>
              </w:rPr>
              <w:t>?</w:t>
            </w:r>
          </w:p>
        </w:tc>
      </w:tr>
      <w:tr w:rsidR="00EE4098" w:rsidRPr="00844A77" w14:paraId="0ABC3CF1" w14:textId="77777777" w:rsidTr="00675C38">
        <w:tc>
          <w:tcPr>
            <w:tcW w:w="9628" w:type="dxa"/>
            <w:shd w:val="clear" w:color="auto" w:fill="auto"/>
          </w:tcPr>
          <w:p w14:paraId="2CD269B5" w14:textId="77777777" w:rsidR="00EE409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1F2E0738" w14:textId="77777777" w:rsidR="00675C3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43D7A73E" w14:textId="77777777" w:rsidR="00675C3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6508BAB" w14:textId="77777777" w:rsidR="00675C3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7F30B5D2" w14:textId="18C26DB4" w:rsidR="00676EF4" w:rsidRDefault="00676EF4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EE4098" w:rsidRPr="00844A77" w14:paraId="699B9E47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65BB9DA5" w14:textId="45278913" w:rsidR="00EE409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Er der nogle observationer du skal have særlig opmærksomhed på? (fremmes/hæmmes virkning af anden medicin, højrisikopræparater mv.?)</w:t>
            </w:r>
          </w:p>
        </w:tc>
      </w:tr>
      <w:tr w:rsidR="00675C38" w:rsidRPr="00844A77" w14:paraId="0EA060F7" w14:textId="77777777" w:rsidTr="00675C38">
        <w:tc>
          <w:tcPr>
            <w:tcW w:w="9628" w:type="dxa"/>
            <w:shd w:val="clear" w:color="auto" w:fill="auto"/>
          </w:tcPr>
          <w:p w14:paraId="4337BC55" w14:textId="77777777" w:rsidR="00675C3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C40D54E" w14:textId="77777777" w:rsidR="00675C3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E43F5AA" w14:textId="77777777" w:rsidR="00675C3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46FB14E9" w14:textId="77777777" w:rsidR="00676EF4" w:rsidRDefault="00676EF4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CDDA8C4" w14:textId="75F75706" w:rsidR="00675C38" w:rsidRDefault="00675C38" w:rsidP="009B7CDC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EE4098" w:rsidRPr="00844A77" w14:paraId="5381CF90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227A93B8" w14:textId="7DDD8BD0" w:rsidR="00EE4098" w:rsidRDefault="00675C38" w:rsidP="00675C38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Beskriv om patienten</w:t>
            </w:r>
            <w:r w:rsidR="00F17585">
              <w:rPr>
                <w:rFonts w:asciiTheme="minorHAnsi" w:hAnsiTheme="minorHAnsi"/>
                <w:lang w:val="da-DK"/>
              </w:rPr>
              <w:t>/borgeren</w:t>
            </w:r>
            <w:r>
              <w:rPr>
                <w:rFonts w:asciiTheme="minorHAnsi" w:hAnsiTheme="minorHAnsi"/>
                <w:lang w:val="da-DK"/>
              </w:rPr>
              <w:t xml:space="preserve"> o</w:t>
            </w:r>
            <w:r w:rsidR="00EE4098">
              <w:rPr>
                <w:rFonts w:asciiTheme="minorHAnsi" w:hAnsiTheme="minorHAnsi"/>
                <w:lang w:val="da-DK"/>
              </w:rPr>
              <w:t>plever nogle bivirkninger, som du ikke klinisk kan iagttage?</w:t>
            </w:r>
          </w:p>
        </w:tc>
      </w:tr>
      <w:tr w:rsidR="009B7CDC" w:rsidRPr="00844A77" w14:paraId="023B62CB" w14:textId="77777777" w:rsidTr="009F3C45">
        <w:tc>
          <w:tcPr>
            <w:tcW w:w="9628" w:type="dxa"/>
          </w:tcPr>
          <w:p w14:paraId="3594B0A0" w14:textId="30A307B9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796C1C9F" w14:textId="124A19E5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3FD01A0B" w14:textId="77777777" w:rsidR="009D3486" w:rsidRDefault="009D3486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71AA1287" w14:textId="77777777" w:rsidR="00676EF4" w:rsidRDefault="00676EF4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628422E4" w14:textId="77777777" w:rsidR="00676EF4" w:rsidRDefault="00676EF4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B7CDC" w:rsidRPr="00844A77" w14:paraId="4BB95FAB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02C49CA0" w14:textId="3749A43F" w:rsidR="009B7CDC" w:rsidRPr="009B7CDC" w:rsidRDefault="009B7CDC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 w:rsidRPr="009D064A">
              <w:rPr>
                <w:rFonts w:asciiTheme="minorHAnsi" w:hAnsiTheme="minorHAnsi"/>
                <w:lang w:val="da-DK"/>
              </w:rPr>
              <w:t>Jævnfør journalføringspligt – hvordan dokumentere</w:t>
            </w:r>
            <w:r w:rsidR="00675C38">
              <w:rPr>
                <w:rFonts w:asciiTheme="minorHAnsi" w:hAnsiTheme="minorHAnsi"/>
                <w:lang w:val="da-DK"/>
              </w:rPr>
              <w:t xml:space="preserve">r du dine </w:t>
            </w:r>
            <w:r w:rsidRPr="009D064A">
              <w:rPr>
                <w:rFonts w:asciiTheme="minorHAnsi" w:hAnsiTheme="minorHAnsi"/>
                <w:lang w:val="da-DK"/>
              </w:rPr>
              <w:t>observationer i forbindelse med medicinhå</w:t>
            </w:r>
            <w:r w:rsidR="00675C38">
              <w:rPr>
                <w:rFonts w:asciiTheme="minorHAnsi" w:hAnsiTheme="minorHAnsi"/>
                <w:lang w:val="da-DK"/>
              </w:rPr>
              <w:t>ndtering til din patient</w:t>
            </w:r>
            <w:r w:rsidR="00F17585">
              <w:rPr>
                <w:rFonts w:asciiTheme="minorHAnsi" w:hAnsiTheme="minorHAnsi"/>
                <w:lang w:val="da-DK"/>
              </w:rPr>
              <w:t>/borger</w:t>
            </w:r>
            <w:r w:rsidR="00675C38">
              <w:rPr>
                <w:rFonts w:asciiTheme="minorHAnsi" w:hAnsiTheme="minorHAnsi"/>
                <w:lang w:val="da-DK"/>
              </w:rPr>
              <w:t xml:space="preserve"> </w:t>
            </w:r>
            <w:r w:rsidRPr="009D064A">
              <w:rPr>
                <w:rFonts w:asciiTheme="minorHAnsi" w:hAnsiTheme="minorHAnsi"/>
                <w:lang w:val="da-DK"/>
              </w:rPr>
              <w:t>på praktikstedet?</w:t>
            </w:r>
          </w:p>
        </w:tc>
      </w:tr>
      <w:tr w:rsidR="009F3C45" w:rsidRPr="00844A77" w14:paraId="45CBFCB9" w14:textId="77777777" w:rsidTr="009F3C45">
        <w:tc>
          <w:tcPr>
            <w:tcW w:w="9628" w:type="dxa"/>
          </w:tcPr>
          <w:p w14:paraId="49A03100" w14:textId="77777777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6190DF7" w14:textId="77777777" w:rsidR="007B5886" w:rsidRPr="009D3486" w:rsidRDefault="007B5886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DC40BEC" w14:textId="06B91658" w:rsidR="009D064A" w:rsidRPr="009D064A" w:rsidRDefault="009D064A" w:rsidP="009D064A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43B304CD" w14:textId="68BA1734" w:rsidR="009D064A" w:rsidRPr="00844A77" w:rsidRDefault="009D064A" w:rsidP="00844A77">
            <w:pPr>
              <w:pStyle w:val="Brdtekst"/>
              <w:spacing w:before="9" w:line="276" w:lineRule="auto"/>
              <w:rPr>
                <w:rFonts w:asciiTheme="minorHAnsi" w:hAnsiTheme="minorHAnsi"/>
                <w:sz w:val="20"/>
                <w:lang w:val="da-DK"/>
              </w:rPr>
            </w:pPr>
          </w:p>
        </w:tc>
      </w:tr>
    </w:tbl>
    <w:p w14:paraId="2C0B569E" w14:textId="4F05783A" w:rsidR="009F3C45" w:rsidRPr="009D3486" w:rsidRDefault="009F3C45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p w14:paraId="4A06ACF6" w14:textId="77777777" w:rsidR="00812BE6" w:rsidRPr="009D3486" w:rsidRDefault="00812BE6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4D42" w:rsidRPr="00844A77" w14:paraId="37C916AF" w14:textId="77777777" w:rsidTr="009B7CDC">
        <w:tc>
          <w:tcPr>
            <w:tcW w:w="9628" w:type="dxa"/>
            <w:shd w:val="clear" w:color="auto" w:fill="BDD6EE" w:themeFill="accent1" w:themeFillTint="66"/>
          </w:tcPr>
          <w:p w14:paraId="4A120C7F" w14:textId="77777777" w:rsidR="009C24A2" w:rsidRDefault="00EA2BD9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 xml:space="preserve">Hvad skal </w:t>
            </w:r>
            <w:r w:rsidR="00675C38">
              <w:rPr>
                <w:rFonts w:asciiTheme="minorHAnsi" w:hAnsiTheme="minorHAnsi"/>
                <w:lang w:val="da-DK"/>
              </w:rPr>
              <w:t>du</w:t>
            </w:r>
            <w:r>
              <w:rPr>
                <w:rFonts w:asciiTheme="minorHAnsi" w:hAnsiTheme="minorHAnsi"/>
                <w:lang w:val="da-DK"/>
              </w:rPr>
              <w:t xml:space="preserve"> være opmærksom på</w:t>
            </w:r>
            <w:r w:rsidR="009C24A2" w:rsidRPr="000663C6">
              <w:rPr>
                <w:rFonts w:asciiTheme="minorHAnsi" w:hAnsiTheme="minorHAnsi"/>
                <w:lang w:val="da-DK"/>
              </w:rPr>
              <w:t xml:space="preserve"> </w:t>
            </w:r>
            <w:r w:rsidR="00675C38">
              <w:rPr>
                <w:rFonts w:asciiTheme="minorHAnsi" w:hAnsiTheme="minorHAnsi"/>
                <w:lang w:val="da-DK"/>
              </w:rPr>
              <w:t>hos din patient</w:t>
            </w:r>
            <w:r w:rsidR="00F17585">
              <w:rPr>
                <w:rFonts w:asciiTheme="minorHAnsi" w:hAnsiTheme="minorHAnsi"/>
                <w:lang w:val="da-DK"/>
              </w:rPr>
              <w:t>/borger</w:t>
            </w:r>
            <w:r w:rsidR="00675C38">
              <w:rPr>
                <w:rFonts w:asciiTheme="minorHAnsi" w:hAnsiTheme="minorHAnsi"/>
                <w:lang w:val="da-DK"/>
              </w:rPr>
              <w:t xml:space="preserve"> </w:t>
            </w:r>
            <w:r>
              <w:rPr>
                <w:rFonts w:asciiTheme="minorHAnsi" w:hAnsiTheme="minorHAnsi"/>
                <w:lang w:val="da-DK"/>
              </w:rPr>
              <w:t xml:space="preserve">i </w:t>
            </w:r>
            <w:r w:rsidR="009C24A2" w:rsidRPr="000663C6">
              <w:rPr>
                <w:rFonts w:asciiTheme="minorHAnsi" w:hAnsiTheme="minorHAnsi"/>
                <w:lang w:val="da-DK"/>
              </w:rPr>
              <w:t>forbindelse med</w:t>
            </w:r>
            <w:r w:rsidR="00F44D42" w:rsidRPr="000663C6">
              <w:rPr>
                <w:rFonts w:asciiTheme="minorHAnsi" w:hAnsiTheme="minorHAnsi"/>
                <w:lang w:val="da-DK"/>
              </w:rPr>
              <w:t xml:space="preserve"> medicinadministration, herunder</w:t>
            </w:r>
            <w:r w:rsidR="0022690E">
              <w:rPr>
                <w:rFonts w:asciiTheme="minorHAnsi" w:hAnsiTheme="minorHAnsi"/>
                <w:lang w:val="da-DK"/>
              </w:rPr>
              <w:t xml:space="preserve"> </w:t>
            </w:r>
            <w:r w:rsidR="00F44D42" w:rsidRPr="000663C6">
              <w:rPr>
                <w:rFonts w:asciiTheme="minorHAnsi" w:hAnsiTheme="minorHAnsi"/>
                <w:lang w:val="da-DK"/>
              </w:rPr>
              <w:t xml:space="preserve">ophældning, </w:t>
            </w:r>
            <w:r w:rsidR="00675C38">
              <w:rPr>
                <w:rFonts w:asciiTheme="minorHAnsi" w:hAnsiTheme="minorHAnsi"/>
                <w:lang w:val="da-DK"/>
              </w:rPr>
              <w:t xml:space="preserve">beregning, </w:t>
            </w:r>
            <w:r w:rsidR="00F44D42" w:rsidRPr="000663C6">
              <w:rPr>
                <w:rFonts w:asciiTheme="minorHAnsi" w:hAnsiTheme="minorHAnsi"/>
                <w:lang w:val="da-DK"/>
              </w:rPr>
              <w:t>dosering</w:t>
            </w:r>
            <w:r w:rsidR="0022690E">
              <w:rPr>
                <w:rFonts w:asciiTheme="minorHAnsi" w:hAnsiTheme="minorHAnsi"/>
                <w:lang w:val="da-DK"/>
              </w:rPr>
              <w:t>,</w:t>
            </w:r>
            <w:r w:rsidR="00F44D42" w:rsidRPr="000663C6">
              <w:rPr>
                <w:rFonts w:asciiTheme="minorHAnsi" w:hAnsiTheme="minorHAnsi"/>
                <w:lang w:val="da-DK"/>
              </w:rPr>
              <w:t xml:space="preserve"> </w:t>
            </w:r>
            <w:r w:rsidR="0022690E">
              <w:rPr>
                <w:rFonts w:asciiTheme="minorHAnsi" w:hAnsiTheme="minorHAnsi"/>
                <w:lang w:val="da-DK"/>
              </w:rPr>
              <w:t>dokumentation</w:t>
            </w:r>
            <w:r w:rsidR="0022690E" w:rsidRPr="000663C6">
              <w:rPr>
                <w:rFonts w:asciiTheme="minorHAnsi" w:hAnsiTheme="minorHAnsi"/>
                <w:lang w:val="da-DK"/>
              </w:rPr>
              <w:t xml:space="preserve"> </w:t>
            </w:r>
            <w:r w:rsidR="00F44D42" w:rsidRPr="000663C6">
              <w:rPr>
                <w:rFonts w:asciiTheme="minorHAnsi" w:hAnsiTheme="minorHAnsi"/>
                <w:lang w:val="da-DK"/>
              </w:rPr>
              <w:t>og hygiejne</w:t>
            </w:r>
            <w:r>
              <w:rPr>
                <w:rFonts w:asciiTheme="minorHAnsi" w:hAnsiTheme="minorHAnsi"/>
                <w:lang w:val="da-DK"/>
              </w:rPr>
              <w:t>?</w:t>
            </w:r>
          </w:p>
          <w:p w14:paraId="63C92CD0" w14:textId="4ED4E602" w:rsidR="00DF6D99" w:rsidRPr="009B7CDC" w:rsidRDefault="00DF6D99" w:rsidP="00806988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 w:rsidRPr="004D4ACB">
              <w:rPr>
                <w:rFonts w:asciiTheme="minorHAnsi" w:hAnsiTheme="minorHAnsi"/>
                <w:lang w:val="da-DK"/>
              </w:rPr>
              <w:t>Elever som ikke har medicinadministration, skal besvare følgende spørgsmål: Hvad skal du være opmærksom på i forbindelse med at borgeren selv administrer medicin?</w:t>
            </w:r>
          </w:p>
        </w:tc>
      </w:tr>
      <w:tr w:rsidR="009B7CDC" w:rsidRPr="00844A77" w14:paraId="53D79EA6" w14:textId="77777777" w:rsidTr="00F44D42">
        <w:tc>
          <w:tcPr>
            <w:tcW w:w="9628" w:type="dxa"/>
          </w:tcPr>
          <w:p w14:paraId="231C905C" w14:textId="3E14385C" w:rsidR="009B7CDC" w:rsidRDefault="009B7CDC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8C2F844" w14:textId="09926FEB" w:rsidR="009D3486" w:rsidRDefault="009D3486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51DC2F63" w14:textId="77777777" w:rsidR="009D3486" w:rsidRDefault="009D3486" w:rsidP="009B7CDC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</w:p>
          <w:p w14:paraId="11C5298C" w14:textId="77777777" w:rsidR="009B7CDC" w:rsidRDefault="009B7CDC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3877F95D" w14:textId="11FB43CC" w:rsidR="004603CC" w:rsidRDefault="004603CC" w:rsidP="000663C6">
      <w:pPr>
        <w:spacing w:after="0"/>
        <w:rPr>
          <w:rFonts w:cs="Arial"/>
        </w:rPr>
      </w:pPr>
    </w:p>
    <w:p w14:paraId="2A7C42D4" w14:textId="77777777" w:rsidR="00676EF4" w:rsidRDefault="00676EF4" w:rsidP="000663C6">
      <w:pPr>
        <w:spacing w:after="0"/>
        <w:rPr>
          <w:rFonts w:cs="Arial"/>
        </w:rPr>
      </w:pPr>
    </w:p>
    <w:p w14:paraId="1AC0B433" w14:textId="640C5846" w:rsidR="00326E55" w:rsidRPr="000663C6" w:rsidRDefault="009D3486" w:rsidP="00844A77">
      <w:pPr>
        <w:pStyle w:val="Brdtekst"/>
        <w:spacing w:before="9" w:line="276" w:lineRule="auto"/>
        <w:rPr>
          <w:rFonts w:asciiTheme="minorHAnsi" w:hAnsiTheme="minorHAnsi"/>
          <w:b/>
          <w:sz w:val="24"/>
          <w:szCs w:val="24"/>
          <w:lang w:val="da-DK"/>
        </w:rPr>
      </w:pPr>
      <w:r>
        <w:rPr>
          <w:rFonts w:asciiTheme="minorHAnsi" w:hAnsiTheme="minorHAnsi"/>
          <w:b/>
          <w:sz w:val="24"/>
          <w:szCs w:val="24"/>
          <w:lang w:val="da-DK"/>
        </w:rPr>
        <w:t>Den afsluttende de</w:t>
      </w:r>
      <w:r w:rsidR="00675C38">
        <w:rPr>
          <w:rFonts w:asciiTheme="minorHAnsi" w:hAnsiTheme="minorHAnsi"/>
          <w:b/>
          <w:sz w:val="24"/>
          <w:szCs w:val="24"/>
          <w:lang w:val="da-DK"/>
        </w:rPr>
        <w:t>l: Samarbejde med og om patienten</w:t>
      </w:r>
      <w:r w:rsidR="00F17585">
        <w:rPr>
          <w:rFonts w:asciiTheme="minorHAnsi" w:hAnsiTheme="minorHAnsi"/>
          <w:b/>
          <w:sz w:val="24"/>
          <w:szCs w:val="24"/>
          <w:lang w:val="da-DK"/>
        </w:rPr>
        <w:t>/borgeren</w:t>
      </w:r>
    </w:p>
    <w:p w14:paraId="6DCDD194" w14:textId="77777777" w:rsidR="00AC5224" w:rsidRPr="00844A77" w:rsidRDefault="00AC5224" w:rsidP="00844A77">
      <w:pPr>
        <w:pStyle w:val="Brdtekst"/>
        <w:spacing w:before="9" w:line="276" w:lineRule="auto"/>
        <w:rPr>
          <w:rFonts w:asciiTheme="minorHAnsi" w:hAnsiTheme="minorHAnsi"/>
          <w:lang w:val="da-DK"/>
        </w:rPr>
      </w:pPr>
    </w:p>
    <w:p w14:paraId="6574C59A" w14:textId="77777777" w:rsidR="00812BE6" w:rsidRPr="00844A77" w:rsidRDefault="00812BE6" w:rsidP="00812BE6">
      <w:pPr>
        <w:spacing w:after="0"/>
        <w:rPr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D3486" w:rsidRPr="00844A77" w14:paraId="5A22E57F" w14:textId="77777777" w:rsidTr="009D3486">
        <w:trPr>
          <w:trHeight w:val="404"/>
        </w:trPr>
        <w:tc>
          <w:tcPr>
            <w:tcW w:w="9639" w:type="dxa"/>
            <w:shd w:val="clear" w:color="auto" w:fill="BDD6EE" w:themeFill="accent1" w:themeFillTint="66"/>
          </w:tcPr>
          <w:p w14:paraId="7CA4D240" w14:textId="008AA7F4" w:rsidR="009D3486" w:rsidRDefault="009D3486" w:rsidP="00F17585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Beskriv</w:t>
            </w:r>
            <w:r w:rsidR="00FC455D">
              <w:rPr>
                <w:rFonts w:asciiTheme="minorHAnsi" w:hAnsiTheme="minorHAnsi"/>
                <w:lang w:val="da-DK"/>
              </w:rPr>
              <w:t xml:space="preserve"> patienten</w:t>
            </w:r>
            <w:r w:rsidR="00F17585">
              <w:rPr>
                <w:rFonts w:asciiTheme="minorHAnsi" w:hAnsiTheme="minorHAnsi"/>
                <w:lang w:val="da-DK"/>
              </w:rPr>
              <w:t>/borgerens</w:t>
            </w:r>
            <w:r w:rsidR="00FC455D">
              <w:rPr>
                <w:rFonts w:asciiTheme="minorHAnsi" w:hAnsiTheme="minorHAnsi"/>
                <w:lang w:val="da-DK"/>
              </w:rPr>
              <w:t xml:space="preserve"> forudsætninger for at deltage i </w:t>
            </w:r>
            <w:r w:rsidR="006B7033">
              <w:rPr>
                <w:rFonts w:asciiTheme="minorHAnsi" w:hAnsiTheme="minorHAnsi"/>
                <w:lang w:val="da-DK"/>
              </w:rPr>
              <w:t xml:space="preserve">medicinhåndtering? Herunder </w:t>
            </w:r>
            <w:r w:rsidR="006B7033">
              <w:rPr>
                <w:rFonts w:asciiTheme="minorHAnsi" w:hAnsiTheme="minorHAnsi"/>
                <w:lang w:val="da-DK"/>
              </w:rPr>
              <w:lastRenderedPageBreak/>
              <w:t>patientens</w:t>
            </w:r>
            <w:r w:rsidR="00F17585">
              <w:rPr>
                <w:rFonts w:asciiTheme="minorHAnsi" w:hAnsiTheme="minorHAnsi"/>
                <w:lang w:val="da-DK"/>
              </w:rPr>
              <w:t>/borgerens</w:t>
            </w:r>
            <w:r w:rsidR="006B7033">
              <w:rPr>
                <w:rFonts w:asciiTheme="minorHAnsi" w:hAnsiTheme="minorHAnsi"/>
                <w:lang w:val="da-DK"/>
              </w:rPr>
              <w:t xml:space="preserve"> holdning til den ordinerede medicin?</w:t>
            </w:r>
          </w:p>
        </w:tc>
      </w:tr>
      <w:tr w:rsidR="006B7033" w:rsidRPr="00844A77" w14:paraId="7D792A71" w14:textId="77777777" w:rsidTr="006B7033">
        <w:trPr>
          <w:trHeight w:val="404"/>
        </w:trPr>
        <w:tc>
          <w:tcPr>
            <w:tcW w:w="9639" w:type="dxa"/>
            <w:shd w:val="clear" w:color="auto" w:fill="auto"/>
          </w:tcPr>
          <w:p w14:paraId="48211CE2" w14:textId="395DEECE" w:rsidR="006B7033" w:rsidRDefault="006B7033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lastRenderedPageBreak/>
              <w:t>Skriv her:</w:t>
            </w:r>
          </w:p>
          <w:p w14:paraId="639F3378" w14:textId="77777777" w:rsidR="006B7033" w:rsidRDefault="006B7033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D866C3D" w14:textId="77777777" w:rsidR="006B7033" w:rsidRDefault="006B7033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1DD17543" w14:textId="77777777" w:rsidR="006B7033" w:rsidRDefault="006B7033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3C49625" w14:textId="77777777" w:rsidR="00676EF4" w:rsidRDefault="00676EF4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7C0ECBA" w14:textId="77777777" w:rsidR="00676EF4" w:rsidRDefault="00676EF4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2C34B7BA" w14:textId="77777777" w:rsidR="00676EF4" w:rsidRDefault="00676EF4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6B7033" w:rsidRPr="00844A77" w14:paraId="62657E8D" w14:textId="77777777" w:rsidTr="009D3486">
        <w:trPr>
          <w:trHeight w:val="404"/>
        </w:trPr>
        <w:tc>
          <w:tcPr>
            <w:tcW w:w="9639" w:type="dxa"/>
            <w:shd w:val="clear" w:color="auto" w:fill="BDD6EE" w:themeFill="accent1" w:themeFillTint="66"/>
          </w:tcPr>
          <w:p w14:paraId="327234EF" w14:textId="6259E72C" w:rsidR="006B7033" w:rsidRDefault="006B7033" w:rsidP="00FC455D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Beskriv hvordan du samarbejder med patienten</w:t>
            </w:r>
            <w:r w:rsidR="00F17585">
              <w:rPr>
                <w:rFonts w:asciiTheme="minorHAnsi" w:hAnsiTheme="minorHAnsi"/>
                <w:lang w:val="da-DK"/>
              </w:rPr>
              <w:t>/borgeren</w:t>
            </w:r>
            <w:r>
              <w:rPr>
                <w:rFonts w:asciiTheme="minorHAnsi" w:hAnsiTheme="minorHAnsi"/>
                <w:lang w:val="da-DK"/>
              </w:rPr>
              <w:t xml:space="preserve"> i medicinhåndteringen i forhold til den udvalgte medicin?</w:t>
            </w:r>
          </w:p>
        </w:tc>
      </w:tr>
      <w:tr w:rsidR="009D3486" w:rsidRPr="00844A77" w14:paraId="16CA64EE" w14:textId="77777777" w:rsidTr="00451E1B">
        <w:trPr>
          <w:trHeight w:val="404"/>
        </w:trPr>
        <w:tc>
          <w:tcPr>
            <w:tcW w:w="9639" w:type="dxa"/>
          </w:tcPr>
          <w:p w14:paraId="18620945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777E4301" w14:textId="686AFBA2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B446963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7B72770B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78C42A4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38484465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F464289" w14:textId="77777777" w:rsidR="006B7033" w:rsidRDefault="006B7033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0865967" w14:textId="77777777" w:rsidR="00143989" w:rsidRDefault="00143989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3D206397" w14:textId="77777777" w:rsidR="00143989" w:rsidRDefault="00143989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1AA3BE5B" w14:textId="26E698BD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4603CC" w:rsidRPr="00844A77" w14:paraId="6AF57473" w14:textId="77777777" w:rsidTr="009D3486">
        <w:trPr>
          <w:trHeight w:val="404"/>
        </w:trPr>
        <w:tc>
          <w:tcPr>
            <w:tcW w:w="9639" w:type="dxa"/>
            <w:shd w:val="clear" w:color="auto" w:fill="BDD6EE" w:themeFill="accent1" w:themeFillTint="66"/>
          </w:tcPr>
          <w:p w14:paraId="20CA7EC1" w14:textId="714DCD31" w:rsidR="00E20466" w:rsidRPr="009D3486" w:rsidRDefault="009D3486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Hvilke</w:t>
            </w:r>
            <w:r w:rsidR="006B7033">
              <w:rPr>
                <w:rFonts w:asciiTheme="minorHAnsi" w:hAnsiTheme="minorHAnsi"/>
                <w:lang w:val="da-DK"/>
              </w:rPr>
              <w:t xml:space="preserve"> etiske og sygeplejefaglige </w:t>
            </w:r>
            <w:r>
              <w:rPr>
                <w:rFonts w:asciiTheme="minorHAnsi" w:hAnsiTheme="minorHAnsi"/>
                <w:lang w:val="da-DK"/>
              </w:rPr>
              <w:t>refleksioner gør du dig i denne forbindelse?</w:t>
            </w:r>
          </w:p>
          <w:p w14:paraId="136D80DE" w14:textId="77777777" w:rsidR="00E20466" w:rsidRPr="00844A77" w:rsidRDefault="00E20466" w:rsidP="00844A7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D3486" w:rsidRPr="00844A77" w14:paraId="792BCFEB" w14:textId="77777777" w:rsidTr="00451E1B">
        <w:trPr>
          <w:trHeight w:val="404"/>
        </w:trPr>
        <w:tc>
          <w:tcPr>
            <w:tcW w:w="9639" w:type="dxa"/>
          </w:tcPr>
          <w:p w14:paraId="2E9F9644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20DF22FA" w14:textId="11B9AC9A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1B1F4659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20A8813B" w14:textId="77777777" w:rsidR="006B7033" w:rsidRDefault="006B7033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2AE54301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4774B806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72170BC7" w14:textId="2CB1177F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  <w:tr w:rsidR="009D3486" w:rsidRPr="00844A77" w14:paraId="58FF0CB2" w14:textId="77777777" w:rsidTr="009D3486">
        <w:trPr>
          <w:trHeight w:val="404"/>
        </w:trPr>
        <w:tc>
          <w:tcPr>
            <w:tcW w:w="9639" w:type="dxa"/>
            <w:shd w:val="clear" w:color="auto" w:fill="BDD6EE" w:themeFill="accent1" w:themeFillTint="66"/>
          </w:tcPr>
          <w:p w14:paraId="04129C33" w14:textId="2E067148" w:rsidR="009D3486" w:rsidRDefault="006B7033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Hvilke pædagogiske refleksioner gør du dig i forhold til samarbejdet med patienten</w:t>
            </w:r>
            <w:r w:rsidR="00F17585">
              <w:rPr>
                <w:rFonts w:asciiTheme="minorHAnsi" w:hAnsiTheme="minorHAnsi"/>
                <w:lang w:val="da-DK"/>
              </w:rPr>
              <w:t>/borgeren</w:t>
            </w:r>
            <w:r>
              <w:rPr>
                <w:rFonts w:asciiTheme="minorHAnsi" w:hAnsiTheme="minorHAnsi"/>
                <w:lang w:val="da-DK"/>
              </w:rPr>
              <w:t xml:space="preserve"> om den ordinerede medicin? </w:t>
            </w:r>
          </w:p>
        </w:tc>
      </w:tr>
      <w:tr w:rsidR="009D3486" w:rsidRPr="00844A77" w14:paraId="6A277534" w14:textId="77777777" w:rsidTr="00451E1B">
        <w:trPr>
          <w:trHeight w:val="404"/>
        </w:trPr>
        <w:tc>
          <w:tcPr>
            <w:tcW w:w="9639" w:type="dxa"/>
          </w:tcPr>
          <w:p w14:paraId="01AB222B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6648DFA" w14:textId="3B70B266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6D78C7A5" w14:textId="77777777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157346A2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0269658F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2069D4FA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171C2CE1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2EF264BE" w14:textId="77777777" w:rsidR="00676EF4" w:rsidRDefault="00676EF4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53366E04" w14:textId="3B4E501F" w:rsidR="009D3486" w:rsidRDefault="009D3486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65815BA2" w14:textId="12107350" w:rsidR="0028793E" w:rsidRDefault="0028793E" w:rsidP="009D3486">
      <w:pPr>
        <w:spacing w:after="0"/>
        <w:rPr>
          <w:rFonts w:cs="Arial"/>
        </w:rPr>
      </w:pPr>
    </w:p>
    <w:p w14:paraId="1C2475F8" w14:textId="5CAFBB66" w:rsidR="009D3486" w:rsidRDefault="009D3486" w:rsidP="009D3486">
      <w:pPr>
        <w:spacing w:after="0"/>
        <w:rPr>
          <w:rFonts w:cs="Arial"/>
        </w:rPr>
      </w:pPr>
    </w:p>
    <w:p w14:paraId="5CB52945" w14:textId="2CFD2784" w:rsidR="00851C1C" w:rsidRDefault="00851C1C" w:rsidP="009D3486">
      <w:pPr>
        <w:spacing w:after="0"/>
        <w:rPr>
          <w:rFonts w:cs="Arial"/>
        </w:rPr>
      </w:pPr>
    </w:p>
    <w:p w14:paraId="06E1B891" w14:textId="77777777" w:rsidR="00851C1C" w:rsidRDefault="00851C1C" w:rsidP="009D3486">
      <w:pPr>
        <w:spacing w:after="0"/>
        <w:rPr>
          <w:rFonts w:cs="Arial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63EF" w14:paraId="17DB885C" w14:textId="77777777" w:rsidTr="009D3486">
        <w:tc>
          <w:tcPr>
            <w:tcW w:w="9629" w:type="dxa"/>
            <w:shd w:val="clear" w:color="auto" w:fill="BDD6EE" w:themeFill="accent1" w:themeFillTint="66"/>
          </w:tcPr>
          <w:p w14:paraId="42E2F4F1" w14:textId="232FEEA2" w:rsidR="00FA478C" w:rsidRPr="009D3486" w:rsidRDefault="000D6757" w:rsidP="009D3486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lastRenderedPageBreak/>
              <w:t xml:space="preserve">Hvilke refleksioner gør du dig i </w:t>
            </w:r>
            <w:r w:rsidR="007F2C6C">
              <w:rPr>
                <w:rFonts w:asciiTheme="minorHAnsi" w:hAnsiTheme="minorHAnsi"/>
                <w:lang w:val="da-DK"/>
              </w:rPr>
              <w:t>f</w:t>
            </w:r>
            <w:r w:rsidR="006B7033">
              <w:rPr>
                <w:rFonts w:asciiTheme="minorHAnsi" w:hAnsiTheme="minorHAnsi"/>
                <w:lang w:val="da-DK"/>
              </w:rPr>
              <w:t>orhold til at inddrage patientens</w:t>
            </w:r>
            <w:r w:rsidR="00F17585">
              <w:rPr>
                <w:rFonts w:asciiTheme="minorHAnsi" w:hAnsiTheme="minorHAnsi"/>
                <w:lang w:val="da-DK"/>
              </w:rPr>
              <w:t>/borgerens</w:t>
            </w:r>
            <w:r w:rsidR="007F2C6C">
              <w:rPr>
                <w:rFonts w:asciiTheme="minorHAnsi" w:hAnsiTheme="minorHAnsi"/>
                <w:lang w:val="da-DK"/>
              </w:rPr>
              <w:t xml:space="preserve"> pårørende/netværk i medicinhåndteringen</w:t>
            </w:r>
            <w:r w:rsidR="009D3486">
              <w:rPr>
                <w:rFonts w:asciiTheme="minorHAnsi" w:hAnsiTheme="minorHAnsi"/>
                <w:lang w:val="da-DK"/>
              </w:rPr>
              <w:t>?</w:t>
            </w:r>
            <w:r w:rsidR="00AD1D03">
              <w:rPr>
                <w:rFonts w:asciiTheme="minorHAnsi" w:hAnsiTheme="minorHAnsi"/>
                <w:lang w:val="da-DK"/>
              </w:rPr>
              <w:t xml:space="preserve"> </w:t>
            </w:r>
            <w:r w:rsidR="00AD1D03" w:rsidRPr="004D4ACB">
              <w:rPr>
                <w:rFonts w:asciiTheme="minorHAnsi" w:hAnsiTheme="minorHAnsi"/>
                <w:lang w:val="da-DK"/>
              </w:rPr>
              <w:t>(Såfremt patient/borger giver samtykke)</w:t>
            </w:r>
          </w:p>
        </w:tc>
      </w:tr>
      <w:tr w:rsidR="009D3486" w14:paraId="0EFDEE37" w14:textId="77777777" w:rsidTr="003F63EF">
        <w:tc>
          <w:tcPr>
            <w:tcW w:w="9629" w:type="dxa"/>
          </w:tcPr>
          <w:p w14:paraId="6BB2A173" w14:textId="77777777" w:rsidR="009D3486" w:rsidRDefault="009D3486" w:rsidP="009D3486">
            <w:pPr>
              <w:pStyle w:val="Brdtekst"/>
              <w:spacing w:line="276" w:lineRule="auto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lang w:val="da-DK"/>
              </w:rPr>
              <w:t>Skriv her:</w:t>
            </w:r>
          </w:p>
          <w:p w14:paraId="4255D16A" w14:textId="77777777" w:rsidR="009D3486" w:rsidRDefault="009D3486" w:rsidP="000D675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2E7E2B4E" w14:textId="77777777" w:rsidR="009D3486" w:rsidRDefault="009D3486" w:rsidP="000D675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  <w:p w14:paraId="30F0551C" w14:textId="6552A483" w:rsidR="009D3486" w:rsidRDefault="009D3486" w:rsidP="000D6757">
            <w:pPr>
              <w:pStyle w:val="Brdtekst"/>
              <w:spacing w:before="9" w:line="276" w:lineRule="auto"/>
              <w:rPr>
                <w:rFonts w:asciiTheme="minorHAnsi" w:hAnsiTheme="minorHAnsi"/>
                <w:lang w:val="da-DK"/>
              </w:rPr>
            </w:pPr>
          </w:p>
        </w:tc>
      </w:tr>
    </w:tbl>
    <w:p w14:paraId="1D8E1107" w14:textId="77777777" w:rsidR="00D94F2D" w:rsidRDefault="00D94F2D" w:rsidP="00ED4979">
      <w:pPr>
        <w:tabs>
          <w:tab w:val="left" w:pos="8452"/>
        </w:tabs>
        <w:spacing w:after="160"/>
        <w:rPr>
          <w:rFonts w:cs="Arial"/>
        </w:rPr>
      </w:pPr>
    </w:p>
    <w:p w14:paraId="246CFFB7" w14:textId="77777777" w:rsidR="00FB198B" w:rsidRDefault="00FB198B" w:rsidP="00ED4979">
      <w:pPr>
        <w:tabs>
          <w:tab w:val="left" w:pos="8452"/>
        </w:tabs>
        <w:spacing w:after="160"/>
        <w:rPr>
          <w:rFonts w:cs="Arial"/>
        </w:rPr>
      </w:pPr>
    </w:p>
    <w:p w14:paraId="049ADED5" w14:textId="77777777" w:rsidR="00FB198B" w:rsidRDefault="00FB198B" w:rsidP="00ED4979">
      <w:pPr>
        <w:tabs>
          <w:tab w:val="left" w:pos="8452"/>
        </w:tabs>
        <w:spacing w:after="160"/>
        <w:rPr>
          <w:rFonts w:cs="Arial"/>
        </w:rPr>
      </w:pPr>
    </w:p>
    <w:p w14:paraId="07EBA61E" w14:textId="77777777" w:rsidR="00D94F2D" w:rsidRDefault="00D94F2D" w:rsidP="00ED4979">
      <w:pPr>
        <w:tabs>
          <w:tab w:val="left" w:pos="8452"/>
        </w:tabs>
        <w:spacing w:after="160"/>
        <w:rPr>
          <w:rFonts w:cs="Arial"/>
        </w:rPr>
      </w:pPr>
      <w:r>
        <w:rPr>
          <w:rFonts w:cs="Arial"/>
        </w:rPr>
        <w:t>Nyttige links:</w:t>
      </w:r>
    </w:p>
    <w:p w14:paraId="33ED9705" w14:textId="77777777" w:rsidR="00FB198B" w:rsidRDefault="00FB198B" w:rsidP="00ED4979">
      <w:pPr>
        <w:tabs>
          <w:tab w:val="left" w:pos="8452"/>
        </w:tabs>
        <w:spacing w:after="160"/>
        <w:rPr>
          <w:rFonts w:cs="Arial"/>
        </w:rPr>
      </w:pPr>
    </w:p>
    <w:p w14:paraId="21BFE619" w14:textId="336B7279" w:rsidR="00DA74A1" w:rsidRDefault="00DA74A1" w:rsidP="00ED4979">
      <w:pPr>
        <w:tabs>
          <w:tab w:val="left" w:pos="8452"/>
        </w:tabs>
        <w:spacing w:after="160"/>
        <w:rPr>
          <w:rFonts w:cs="Arial"/>
        </w:rPr>
      </w:pPr>
      <w:r>
        <w:rPr>
          <w:rFonts w:cs="Arial"/>
        </w:rPr>
        <w:t xml:space="preserve">Må tabletter knuses eller deles? se </w:t>
      </w:r>
      <w:r w:rsidR="00BE422B">
        <w:rPr>
          <w:rFonts w:cs="Arial"/>
        </w:rPr>
        <w:t xml:space="preserve">eventuelt </w:t>
      </w:r>
      <w:r>
        <w:rPr>
          <w:rFonts w:cs="Arial"/>
        </w:rPr>
        <w:t>denne lille video:</w:t>
      </w:r>
    </w:p>
    <w:p w14:paraId="0A034CEC" w14:textId="4040AC75" w:rsidR="00D94F2D" w:rsidRDefault="00EA27D8" w:rsidP="00ED4979">
      <w:pPr>
        <w:tabs>
          <w:tab w:val="left" w:pos="8452"/>
        </w:tabs>
        <w:spacing w:after="160"/>
        <w:rPr>
          <w:rStyle w:val="Hyperlink"/>
          <w:rFonts w:cs="Arial"/>
        </w:rPr>
      </w:pPr>
      <w:hyperlink r:id="rId8" w:history="1">
        <w:r w:rsidR="00DA74A1" w:rsidRPr="007361E9">
          <w:rPr>
            <w:rStyle w:val="Hyperlink"/>
            <w:rFonts w:cs="Arial"/>
          </w:rPr>
          <w:t>https://www.youtube.com/watch?v=33akQU6ekZE</w:t>
        </w:r>
      </w:hyperlink>
    </w:p>
    <w:p w14:paraId="44635291" w14:textId="77777777" w:rsidR="00FB198B" w:rsidRDefault="00FB198B" w:rsidP="00ED4979">
      <w:pPr>
        <w:tabs>
          <w:tab w:val="left" w:pos="8452"/>
        </w:tabs>
        <w:spacing w:after="160"/>
        <w:rPr>
          <w:rFonts w:cs="Arial"/>
        </w:rPr>
      </w:pPr>
    </w:p>
    <w:p w14:paraId="58470990" w14:textId="77777777" w:rsidR="00D94F2D" w:rsidRDefault="00EA27D8" w:rsidP="00ED4979">
      <w:pPr>
        <w:tabs>
          <w:tab w:val="left" w:pos="8452"/>
        </w:tabs>
        <w:spacing w:after="160"/>
        <w:rPr>
          <w:rStyle w:val="Hyperlink"/>
        </w:rPr>
      </w:pPr>
      <w:hyperlink r:id="rId9" w:history="1">
        <w:r w:rsidR="00D94F2D" w:rsidRPr="000450C1">
          <w:rPr>
            <w:rStyle w:val="Hyperlink"/>
          </w:rPr>
          <w:t>www.interaktionsdatabasen.dk</w:t>
        </w:r>
      </w:hyperlink>
    </w:p>
    <w:p w14:paraId="31635F91" w14:textId="77777777" w:rsidR="00FB198B" w:rsidRDefault="00FB198B" w:rsidP="00ED4979">
      <w:pPr>
        <w:tabs>
          <w:tab w:val="left" w:pos="8452"/>
        </w:tabs>
        <w:spacing w:after="160"/>
        <w:rPr>
          <w:rStyle w:val="Hyperlink"/>
        </w:rPr>
      </w:pPr>
    </w:p>
    <w:p w14:paraId="3FD38190" w14:textId="7260C32C" w:rsidR="002B09D7" w:rsidRDefault="00EA27D8" w:rsidP="00ED4979">
      <w:pPr>
        <w:tabs>
          <w:tab w:val="left" w:pos="8452"/>
        </w:tabs>
        <w:spacing w:after="160"/>
        <w:rPr>
          <w:rStyle w:val="Hyperlink"/>
        </w:rPr>
      </w:pPr>
      <w:hyperlink r:id="rId10" w:history="1">
        <w:r w:rsidR="00064C70" w:rsidRPr="007361E9">
          <w:rPr>
            <w:rStyle w:val="Hyperlink"/>
          </w:rPr>
          <w:t>www.indlægssedler.dk</w:t>
        </w:r>
      </w:hyperlink>
    </w:p>
    <w:p w14:paraId="4C55FDD0" w14:textId="77777777" w:rsidR="00FB198B" w:rsidRDefault="00FB198B" w:rsidP="00ED4979">
      <w:pPr>
        <w:tabs>
          <w:tab w:val="left" w:pos="8452"/>
        </w:tabs>
        <w:spacing w:after="160"/>
      </w:pPr>
    </w:p>
    <w:p w14:paraId="3BE2A312" w14:textId="0DB44F38" w:rsidR="002401C3" w:rsidRDefault="00EA27D8" w:rsidP="00ED4979">
      <w:pPr>
        <w:tabs>
          <w:tab w:val="left" w:pos="8452"/>
        </w:tabs>
        <w:spacing w:after="160"/>
        <w:rPr>
          <w:rStyle w:val="Hyperlink"/>
        </w:rPr>
      </w:pPr>
      <w:hyperlink r:id="rId11" w:history="1">
        <w:r w:rsidR="002401C3" w:rsidRPr="004D4ACB">
          <w:rPr>
            <w:rStyle w:val="Hyperlink"/>
          </w:rPr>
          <w:t>https://stps.dk/da/sundhedsprofessionelle-og-myndigheder/haandtering-af-medicin/</w:t>
        </w:r>
      </w:hyperlink>
    </w:p>
    <w:p w14:paraId="19F700FD" w14:textId="77777777" w:rsidR="00FB198B" w:rsidRDefault="00FB198B" w:rsidP="00ED4979">
      <w:pPr>
        <w:tabs>
          <w:tab w:val="left" w:pos="8452"/>
        </w:tabs>
        <w:spacing w:after="160"/>
      </w:pPr>
    </w:p>
    <w:p w14:paraId="7175D025" w14:textId="7A0E8273" w:rsidR="000D6757" w:rsidRPr="00844A77" w:rsidRDefault="00D94F2D" w:rsidP="00ED4979">
      <w:pPr>
        <w:tabs>
          <w:tab w:val="left" w:pos="8452"/>
        </w:tabs>
        <w:spacing w:after="160"/>
        <w:rPr>
          <w:rFonts w:cs="Arial"/>
        </w:rPr>
      </w:pPr>
      <w:r>
        <w:rPr>
          <w:sz w:val="24"/>
          <w:szCs w:val="24"/>
        </w:rPr>
        <w:t xml:space="preserve">Viden kan opnås ved bl.a. at benytte hjemmesiderne </w:t>
      </w:r>
      <w:hyperlink r:id="rId12" w:history="1">
        <w:r w:rsidRPr="00D603B1">
          <w:rPr>
            <w:rStyle w:val="Hyperlink"/>
            <w:sz w:val="24"/>
            <w:szCs w:val="24"/>
          </w:rPr>
          <w:t>www.promedicin.dk</w:t>
        </w:r>
      </w:hyperlink>
      <w:r>
        <w:rPr>
          <w:sz w:val="24"/>
          <w:szCs w:val="24"/>
        </w:rPr>
        <w:t xml:space="preserve"> og </w:t>
      </w:r>
      <w:hyperlink r:id="rId13" w:history="1">
        <w:r w:rsidRPr="00D603B1">
          <w:rPr>
            <w:rStyle w:val="Hyperlink"/>
            <w:sz w:val="24"/>
            <w:szCs w:val="24"/>
          </w:rPr>
          <w:t>www.sundhedsplatform.dk</w:t>
        </w:r>
      </w:hyperlink>
      <w:r>
        <w:rPr>
          <w:sz w:val="24"/>
          <w:szCs w:val="24"/>
        </w:rPr>
        <w:t xml:space="preserve">, (sidstnævnte indeholder medicinvejledninger fra Region H og Region Sjælland) samt elevens </w:t>
      </w:r>
      <w:proofErr w:type="spellStart"/>
      <w:r>
        <w:rPr>
          <w:sz w:val="24"/>
          <w:szCs w:val="24"/>
        </w:rPr>
        <w:t>lærerbøger</w:t>
      </w:r>
      <w:proofErr w:type="spellEnd"/>
      <w:r>
        <w:rPr>
          <w:sz w:val="24"/>
          <w:szCs w:val="24"/>
        </w:rPr>
        <w:t>.</w:t>
      </w:r>
      <w:r w:rsidR="00ED4979">
        <w:rPr>
          <w:rFonts w:cs="Arial"/>
        </w:rPr>
        <w:tab/>
      </w:r>
    </w:p>
    <w:sectPr w:rsidR="000D6757" w:rsidRPr="00844A77" w:rsidSect="009D3486">
      <w:footerReference w:type="default" r:id="rId14"/>
      <w:pgSz w:w="11906" w:h="16838"/>
      <w:pgMar w:top="1418" w:right="1133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6165" w14:textId="77777777" w:rsidR="00EA27D8" w:rsidRDefault="00EA27D8" w:rsidP="00E57202">
      <w:pPr>
        <w:spacing w:after="0" w:line="240" w:lineRule="auto"/>
      </w:pPr>
      <w:r>
        <w:separator/>
      </w:r>
    </w:p>
  </w:endnote>
  <w:endnote w:type="continuationSeparator" w:id="0">
    <w:p w14:paraId="66075D6B" w14:textId="77777777" w:rsidR="00EA27D8" w:rsidRDefault="00EA27D8" w:rsidP="00E5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058487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018426271"/>
          <w:docPartObj>
            <w:docPartGallery w:val="Page Numbers (Top of Page)"/>
            <w:docPartUnique/>
          </w:docPartObj>
        </w:sdtPr>
        <w:sdtEndPr/>
        <w:sdtContent>
          <w:p w14:paraId="51E6FEEC" w14:textId="174C5CE9" w:rsidR="004D4ACB" w:rsidRPr="007D4A17" w:rsidRDefault="004D4ACB">
            <w:pPr>
              <w:pStyle w:val="Sidefod"/>
              <w:jc w:val="right"/>
              <w:rPr>
                <w:sz w:val="16"/>
                <w:szCs w:val="16"/>
              </w:rPr>
            </w:pPr>
            <w:r w:rsidRPr="007D4A17">
              <w:rPr>
                <w:sz w:val="16"/>
                <w:szCs w:val="16"/>
              </w:rPr>
              <w:t xml:space="preserve">Side </w:t>
            </w:r>
            <w:r w:rsidRPr="007D4A17">
              <w:rPr>
                <w:bCs/>
                <w:sz w:val="16"/>
                <w:szCs w:val="16"/>
              </w:rPr>
              <w:fldChar w:fldCharType="begin"/>
            </w:r>
            <w:r w:rsidRPr="007D4A17">
              <w:rPr>
                <w:bCs/>
                <w:sz w:val="16"/>
                <w:szCs w:val="16"/>
              </w:rPr>
              <w:instrText>PAGE</w:instrText>
            </w:r>
            <w:r w:rsidRPr="007D4A17">
              <w:rPr>
                <w:bCs/>
                <w:sz w:val="16"/>
                <w:szCs w:val="16"/>
              </w:rPr>
              <w:fldChar w:fldCharType="separate"/>
            </w:r>
            <w:r w:rsidR="00DA6BCA">
              <w:rPr>
                <w:bCs/>
                <w:noProof/>
                <w:sz w:val="16"/>
                <w:szCs w:val="16"/>
              </w:rPr>
              <w:t>2</w:t>
            </w:r>
            <w:r w:rsidRPr="007D4A17">
              <w:rPr>
                <w:bCs/>
                <w:sz w:val="16"/>
                <w:szCs w:val="16"/>
              </w:rPr>
              <w:fldChar w:fldCharType="end"/>
            </w:r>
            <w:r w:rsidRPr="007D4A17">
              <w:rPr>
                <w:sz w:val="16"/>
                <w:szCs w:val="16"/>
              </w:rPr>
              <w:t xml:space="preserve"> af </w:t>
            </w:r>
            <w:r w:rsidRPr="007D4A17">
              <w:rPr>
                <w:bCs/>
                <w:sz w:val="16"/>
                <w:szCs w:val="16"/>
              </w:rPr>
              <w:fldChar w:fldCharType="begin"/>
            </w:r>
            <w:r w:rsidRPr="007D4A17">
              <w:rPr>
                <w:bCs/>
                <w:sz w:val="16"/>
                <w:szCs w:val="16"/>
              </w:rPr>
              <w:instrText>NUMPAGES</w:instrText>
            </w:r>
            <w:r w:rsidRPr="007D4A17">
              <w:rPr>
                <w:bCs/>
                <w:sz w:val="16"/>
                <w:szCs w:val="16"/>
              </w:rPr>
              <w:fldChar w:fldCharType="separate"/>
            </w:r>
            <w:r w:rsidR="00DA6BCA">
              <w:rPr>
                <w:bCs/>
                <w:noProof/>
                <w:sz w:val="16"/>
                <w:szCs w:val="16"/>
              </w:rPr>
              <w:t>6</w:t>
            </w:r>
            <w:r w:rsidRPr="007D4A1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1BBD6A" w14:textId="77C8ABB3" w:rsidR="004D4ACB" w:rsidRDefault="004D4ACB">
    <w:pPr>
      <w:pStyle w:val="Sidefod"/>
    </w:pPr>
    <w:proofErr w:type="spellStart"/>
    <w:r>
      <w:t>Gokendt</w:t>
    </w:r>
    <w:proofErr w:type="spellEnd"/>
    <w:r>
      <w:t xml:space="preserve"> Regionale Praktik </w:t>
    </w:r>
    <w:proofErr w:type="gramStart"/>
    <w:r>
      <w:t>Udvalg  07.06.2018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3DE5" w14:textId="77777777" w:rsidR="00EA27D8" w:rsidRDefault="00EA27D8" w:rsidP="00E57202">
      <w:pPr>
        <w:spacing w:after="0" w:line="240" w:lineRule="auto"/>
      </w:pPr>
      <w:r>
        <w:separator/>
      </w:r>
    </w:p>
  </w:footnote>
  <w:footnote w:type="continuationSeparator" w:id="0">
    <w:p w14:paraId="50659D53" w14:textId="77777777" w:rsidR="00EA27D8" w:rsidRDefault="00EA27D8" w:rsidP="00E57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5A4"/>
    <w:multiLevelType w:val="hybridMultilevel"/>
    <w:tmpl w:val="D77689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73C"/>
    <w:multiLevelType w:val="hybridMultilevel"/>
    <w:tmpl w:val="4B52E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50597"/>
    <w:multiLevelType w:val="hybridMultilevel"/>
    <w:tmpl w:val="2EFE2716"/>
    <w:lvl w:ilvl="0" w:tplc="85CE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4A"/>
    <w:rsid w:val="0000059E"/>
    <w:rsid w:val="00004131"/>
    <w:rsid w:val="00010D5A"/>
    <w:rsid w:val="0003550A"/>
    <w:rsid w:val="00044856"/>
    <w:rsid w:val="00046E9E"/>
    <w:rsid w:val="00050155"/>
    <w:rsid w:val="00051EDF"/>
    <w:rsid w:val="00054E15"/>
    <w:rsid w:val="00064C70"/>
    <w:rsid w:val="000663C6"/>
    <w:rsid w:val="0008121C"/>
    <w:rsid w:val="000A6EA9"/>
    <w:rsid w:val="000A743D"/>
    <w:rsid w:val="000B4803"/>
    <w:rsid w:val="000C694D"/>
    <w:rsid w:val="000C76E9"/>
    <w:rsid w:val="000D6757"/>
    <w:rsid w:val="000D745A"/>
    <w:rsid w:val="001071E1"/>
    <w:rsid w:val="0012199F"/>
    <w:rsid w:val="00126035"/>
    <w:rsid w:val="001317EB"/>
    <w:rsid w:val="00136037"/>
    <w:rsid w:val="00143989"/>
    <w:rsid w:val="001567F3"/>
    <w:rsid w:val="001631A9"/>
    <w:rsid w:val="001705B1"/>
    <w:rsid w:val="00172651"/>
    <w:rsid w:val="001804A1"/>
    <w:rsid w:val="00187535"/>
    <w:rsid w:val="00191D79"/>
    <w:rsid w:val="001B38F5"/>
    <w:rsid w:val="001B49C0"/>
    <w:rsid w:val="001E4248"/>
    <w:rsid w:val="001F04F3"/>
    <w:rsid w:val="001F1151"/>
    <w:rsid w:val="001F7A94"/>
    <w:rsid w:val="002071C1"/>
    <w:rsid w:val="0022690E"/>
    <w:rsid w:val="00227524"/>
    <w:rsid w:val="002357FD"/>
    <w:rsid w:val="002401C3"/>
    <w:rsid w:val="00253921"/>
    <w:rsid w:val="00284470"/>
    <w:rsid w:val="0028793E"/>
    <w:rsid w:val="002A45D3"/>
    <w:rsid w:val="002A677C"/>
    <w:rsid w:val="002B09D7"/>
    <w:rsid w:val="002B4D47"/>
    <w:rsid w:val="002B6EBD"/>
    <w:rsid w:val="002C5CB3"/>
    <w:rsid w:val="002D135F"/>
    <w:rsid w:val="002D23DF"/>
    <w:rsid w:val="002D6A42"/>
    <w:rsid w:val="002E6ADF"/>
    <w:rsid w:val="002F3D5D"/>
    <w:rsid w:val="002F6920"/>
    <w:rsid w:val="003124F4"/>
    <w:rsid w:val="00324576"/>
    <w:rsid w:val="00326E55"/>
    <w:rsid w:val="00340F6A"/>
    <w:rsid w:val="00344790"/>
    <w:rsid w:val="00355897"/>
    <w:rsid w:val="003604AB"/>
    <w:rsid w:val="003615F0"/>
    <w:rsid w:val="00365B72"/>
    <w:rsid w:val="003738E5"/>
    <w:rsid w:val="00380492"/>
    <w:rsid w:val="00382B66"/>
    <w:rsid w:val="00385DB5"/>
    <w:rsid w:val="003930FA"/>
    <w:rsid w:val="00396323"/>
    <w:rsid w:val="00396DC1"/>
    <w:rsid w:val="003A0D4B"/>
    <w:rsid w:val="003A4CD0"/>
    <w:rsid w:val="003A7721"/>
    <w:rsid w:val="003D0761"/>
    <w:rsid w:val="003D369F"/>
    <w:rsid w:val="003F63EF"/>
    <w:rsid w:val="00406376"/>
    <w:rsid w:val="0041231B"/>
    <w:rsid w:val="00422B43"/>
    <w:rsid w:val="0044491B"/>
    <w:rsid w:val="00451E1B"/>
    <w:rsid w:val="0045265B"/>
    <w:rsid w:val="004603CC"/>
    <w:rsid w:val="0046054D"/>
    <w:rsid w:val="00463388"/>
    <w:rsid w:val="00486834"/>
    <w:rsid w:val="004B2A9B"/>
    <w:rsid w:val="004C14A4"/>
    <w:rsid w:val="004C2B3A"/>
    <w:rsid w:val="004D1256"/>
    <w:rsid w:val="004D4ACB"/>
    <w:rsid w:val="004E2579"/>
    <w:rsid w:val="004E62E2"/>
    <w:rsid w:val="0050625B"/>
    <w:rsid w:val="00534474"/>
    <w:rsid w:val="0054247A"/>
    <w:rsid w:val="005427C5"/>
    <w:rsid w:val="00547DA0"/>
    <w:rsid w:val="00550E68"/>
    <w:rsid w:val="00555C42"/>
    <w:rsid w:val="00557C38"/>
    <w:rsid w:val="005604AE"/>
    <w:rsid w:val="005828A6"/>
    <w:rsid w:val="00594C00"/>
    <w:rsid w:val="005A4678"/>
    <w:rsid w:val="005D64ED"/>
    <w:rsid w:val="005E568B"/>
    <w:rsid w:val="005F1FB1"/>
    <w:rsid w:val="005F3F65"/>
    <w:rsid w:val="00600494"/>
    <w:rsid w:val="00601E97"/>
    <w:rsid w:val="006203E4"/>
    <w:rsid w:val="0063359D"/>
    <w:rsid w:val="006546E8"/>
    <w:rsid w:val="006557DB"/>
    <w:rsid w:val="00656BBB"/>
    <w:rsid w:val="0066170A"/>
    <w:rsid w:val="006746F2"/>
    <w:rsid w:val="00675C38"/>
    <w:rsid w:val="00676EF4"/>
    <w:rsid w:val="0068241B"/>
    <w:rsid w:val="006A0319"/>
    <w:rsid w:val="006A097E"/>
    <w:rsid w:val="006A2A9A"/>
    <w:rsid w:val="006A378B"/>
    <w:rsid w:val="006A51E6"/>
    <w:rsid w:val="006B0561"/>
    <w:rsid w:val="006B7033"/>
    <w:rsid w:val="006C6D30"/>
    <w:rsid w:val="006D1A5E"/>
    <w:rsid w:val="006E6954"/>
    <w:rsid w:val="006F1F95"/>
    <w:rsid w:val="006F5384"/>
    <w:rsid w:val="006F7A59"/>
    <w:rsid w:val="0070026A"/>
    <w:rsid w:val="00701D4C"/>
    <w:rsid w:val="00706B8B"/>
    <w:rsid w:val="00711480"/>
    <w:rsid w:val="007132F8"/>
    <w:rsid w:val="00727501"/>
    <w:rsid w:val="00741408"/>
    <w:rsid w:val="007553B3"/>
    <w:rsid w:val="007647B0"/>
    <w:rsid w:val="00783E52"/>
    <w:rsid w:val="00792D46"/>
    <w:rsid w:val="007A1949"/>
    <w:rsid w:val="007A42DE"/>
    <w:rsid w:val="007A52E6"/>
    <w:rsid w:val="007B2406"/>
    <w:rsid w:val="007B3367"/>
    <w:rsid w:val="007B5886"/>
    <w:rsid w:val="007C6BDC"/>
    <w:rsid w:val="007D1D90"/>
    <w:rsid w:val="007D4A17"/>
    <w:rsid w:val="007D7723"/>
    <w:rsid w:val="007D7E8A"/>
    <w:rsid w:val="007E16B8"/>
    <w:rsid w:val="007E5398"/>
    <w:rsid w:val="007F2C6C"/>
    <w:rsid w:val="008045E3"/>
    <w:rsid w:val="00806988"/>
    <w:rsid w:val="0081223C"/>
    <w:rsid w:val="00812BE6"/>
    <w:rsid w:val="0081689F"/>
    <w:rsid w:val="008222B4"/>
    <w:rsid w:val="00823476"/>
    <w:rsid w:val="00835481"/>
    <w:rsid w:val="00835AEA"/>
    <w:rsid w:val="00843A86"/>
    <w:rsid w:val="00844A77"/>
    <w:rsid w:val="008460D1"/>
    <w:rsid w:val="00851C1C"/>
    <w:rsid w:val="0085460D"/>
    <w:rsid w:val="00860ED6"/>
    <w:rsid w:val="008B5FAA"/>
    <w:rsid w:val="008B7B97"/>
    <w:rsid w:val="008C7D15"/>
    <w:rsid w:val="008E1CAF"/>
    <w:rsid w:val="008F21EC"/>
    <w:rsid w:val="008F4841"/>
    <w:rsid w:val="00905E22"/>
    <w:rsid w:val="00934C38"/>
    <w:rsid w:val="0093507E"/>
    <w:rsid w:val="00937BDB"/>
    <w:rsid w:val="009435C4"/>
    <w:rsid w:val="00961473"/>
    <w:rsid w:val="00962685"/>
    <w:rsid w:val="009654CA"/>
    <w:rsid w:val="00970DA6"/>
    <w:rsid w:val="00983EB8"/>
    <w:rsid w:val="009959D4"/>
    <w:rsid w:val="00996C69"/>
    <w:rsid w:val="00997720"/>
    <w:rsid w:val="009A12EF"/>
    <w:rsid w:val="009B6122"/>
    <w:rsid w:val="009B7CDC"/>
    <w:rsid w:val="009C24A2"/>
    <w:rsid w:val="009D064A"/>
    <w:rsid w:val="009D3486"/>
    <w:rsid w:val="009F1145"/>
    <w:rsid w:val="009F3C45"/>
    <w:rsid w:val="00A05E27"/>
    <w:rsid w:val="00A33DF2"/>
    <w:rsid w:val="00A4493A"/>
    <w:rsid w:val="00A460C8"/>
    <w:rsid w:val="00A47C6A"/>
    <w:rsid w:val="00A5252F"/>
    <w:rsid w:val="00A56817"/>
    <w:rsid w:val="00A81F4E"/>
    <w:rsid w:val="00A83727"/>
    <w:rsid w:val="00A86EF7"/>
    <w:rsid w:val="00A91ACE"/>
    <w:rsid w:val="00AA6F49"/>
    <w:rsid w:val="00AB39F9"/>
    <w:rsid w:val="00AB797C"/>
    <w:rsid w:val="00AC5224"/>
    <w:rsid w:val="00AD1055"/>
    <w:rsid w:val="00AD1D03"/>
    <w:rsid w:val="00AD53B4"/>
    <w:rsid w:val="00AD7F29"/>
    <w:rsid w:val="00AE7481"/>
    <w:rsid w:val="00B15861"/>
    <w:rsid w:val="00B30654"/>
    <w:rsid w:val="00B52FF1"/>
    <w:rsid w:val="00B636BD"/>
    <w:rsid w:val="00B918E1"/>
    <w:rsid w:val="00B96217"/>
    <w:rsid w:val="00BA02E4"/>
    <w:rsid w:val="00BA2A4C"/>
    <w:rsid w:val="00BA2F02"/>
    <w:rsid w:val="00BD4624"/>
    <w:rsid w:val="00BD5179"/>
    <w:rsid w:val="00BD523F"/>
    <w:rsid w:val="00BD64A9"/>
    <w:rsid w:val="00BE3859"/>
    <w:rsid w:val="00BE422B"/>
    <w:rsid w:val="00BF28ED"/>
    <w:rsid w:val="00C02B20"/>
    <w:rsid w:val="00C175F1"/>
    <w:rsid w:val="00C260F2"/>
    <w:rsid w:val="00C26D76"/>
    <w:rsid w:val="00C27801"/>
    <w:rsid w:val="00C27C53"/>
    <w:rsid w:val="00C40146"/>
    <w:rsid w:val="00C44624"/>
    <w:rsid w:val="00C50BE6"/>
    <w:rsid w:val="00C653D3"/>
    <w:rsid w:val="00C92D35"/>
    <w:rsid w:val="00C964A8"/>
    <w:rsid w:val="00CA5285"/>
    <w:rsid w:val="00CB0114"/>
    <w:rsid w:val="00CB5A31"/>
    <w:rsid w:val="00CB6D05"/>
    <w:rsid w:val="00CC3ABE"/>
    <w:rsid w:val="00CD7877"/>
    <w:rsid w:val="00CD7CB0"/>
    <w:rsid w:val="00CD7F1C"/>
    <w:rsid w:val="00CE05F2"/>
    <w:rsid w:val="00CE1D46"/>
    <w:rsid w:val="00CF6372"/>
    <w:rsid w:val="00D02215"/>
    <w:rsid w:val="00D17C7C"/>
    <w:rsid w:val="00D46C30"/>
    <w:rsid w:val="00D50AA0"/>
    <w:rsid w:val="00D74C31"/>
    <w:rsid w:val="00D75901"/>
    <w:rsid w:val="00D762CA"/>
    <w:rsid w:val="00D7796B"/>
    <w:rsid w:val="00D849D4"/>
    <w:rsid w:val="00D86469"/>
    <w:rsid w:val="00D94F2D"/>
    <w:rsid w:val="00DA042A"/>
    <w:rsid w:val="00DA6BCA"/>
    <w:rsid w:val="00DA74A1"/>
    <w:rsid w:val="00DB08EE"/>
    <w:rsid w:val="00DB3BEC"/>
    <w:rsid w:val="00DD018A"/>
    <w:rsid w:val="00DD4E98"/>
    <w:rsid w:val="00DE5354"/>
    <w:rsid w:val="00DF6D99"/>
    <w:rsid w:val="00E160C8"/>
    <w:rsid w:val="00E20466"/>
    <w:rsid w:val="00E30FF0"/>
    <w:rsid w:val="00E31FE5"/>
    <w:rsid w:val="00E3553C"/>
    <w:rsid w:val="00E4049D"/>
    <w:rsid w:val="00E43E65"/>
    <w:rsid w:val="00E50E4C"/>
    <w:rsid w:val="00E51DC0"/>
    <w:rsid w:val="00E53B70"/>
    <w:rsid w:val="00E57202"/>
    <w:rsid w:val="00E71834"/>
    <w:rsid w:val="00E74316"/>
    <w:rsid w:val="00E81225"/>
    <w:rsid w:val="00E8418D"/>
    <w:rsid w:val="00E877D8"/>
    <w:rsid w:val="00E95149"/>
    <w:rsid w:val="00EA27D8"/>
    <w:rsid w:val="00EA2BD9"/>
    <w:rsid w:val="00EB1F4A"/>
    <w:rsid w:val="00EB2FCC"/>
    <w:rsid w:val="00EC074F"/>
    <w:rsid w:val="00EC1C5A"/>
    <w:rsid w:val="00ED3A19"/>
    <w:rsid w:val="00ED4979"/>
    <w:rsid w:val="00EE131F"/>
    <w:rsid w:val="00EE4098"/>
    <w:rsid w:val="00EF550B"/>
    <w:rsid w:val="00F10A88"/>
    <w:rsid w:val="00F17585"/>
    <w:rsid w:val="00F31F9E"/>
    <w:rsid w:val="00F44D42"/>
    <w:rsid w:val="00F7158A"/>
    <w:rsid w:val="00F7274C"/>
    <w:rsid w:val="00F773BE"/>
    <w:rsid w:val="00F879AA"/>
    <w:rsid w:val="00FA478C"/>
    <w:rsid w:val="00FB198B"/>
    <w:rsid w:val="00FB6792"/>
    <w:rsid w:val="00FC35F3"/>
    <w:rsid w:val="00FC3A0D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FFC9E"/>
  <w15:docId w15:val="{E134C07B-E654-4433-BBB3-4DCB5AC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F4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B1F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603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83E52"/>
    <w:rPr>
      <w:color w:val="0563C1" w:themeColor="hyperlink"/>
      <w:u w:val="single"/>
    </w:rPr>
  </w:style>
  <w:style w:type="character" w:customStyle="1" w:styleId="st1">
    <w:name w:val="st1"/>
    <w:basedOn w:val="Standardskrifttypeiafsnit"/>
    <w:rsid w:val="00BA2A4C"/>
  </w:style>
  <w:style w:type="paragraph" w:styleId="Sidehoved">
    <w:name w:val="header"/>
    <w:basedOn w:val="Normal"/>
    <w:link w:val="SidehovedTegn"/>
    <w:uiPriority w:val="99"/>
    <w:unhideWhenUsed/>
    <w:rsid w:val="00E57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7202"/>
  </w:style>
  <w:style w:type="paragraph" w:styleId="Sidefod">
    <w:name w:val="footer"/>
    <w:basedOn w:val="Normal"/>
    <w:link w:val="SidefodTegn"/>
    <w:uiPriority w:val="99"/>
    <w:unhideWhenUsed/>
    <w:rsid w:val="00E57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7202"/>
  </w:style>
  <w:style w:type="paragraph" w:styleId="Ingenafstand">
    <w:name w:val="No Spacing"/>
    <w:uiPriority w:val="1"/>
    <w:qFormat/>
    <w:rsid w:val="007E16B8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1"/>
    <w:qFormat/>
    <w:rsid w:val="009959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959D4"/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460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03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24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24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24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24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247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F1145"/>
    <w:pPr>
      <w:spacing w:after="0" w:line="240" w:lineRule="auto"/>
    </w:pPr>
  </w:style>
  <w:style w:type="paragraph" w:customStyle="1" w:styleId="Default">
    <w:name w:val="Default"/>
    <w:rsid w:val="002F69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D94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akQU6ekZE" TargetMode="External"/><Relationship Id="rId13" Type="http://schemas.openxmlformats.org/officeDocument/2006/relationships/hyperlink" Target="http://www.sundhedsplatfor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edicin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ps.dk/da/sundhedsprofessionelle-og-myndigheder/haandtering-af-medic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l&#230;gssedler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aktionsdatabasen.d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5770-4F0D-4054-A326-F56231AF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878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SOSUC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Andersen</dc:creator>
  <cp:lastModifiedBy>Jytte Lassen</cp:lastModifiedBy>
  <cp:revision>4</cp:revision>
  <cp:lastPrinted>2018-04-04T09:16:00Z</cp:lastPrinted>
  <dcterms:created xsi:type="dcterms:W3CDTF">2018-06-11T08:30:00Z</dcterms:created>
  <dcterms:modified xsi:type="dcterms:W3CDTF">2018-10-02T09:58:00Z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{6430B073-DC68-4227-8509-ADE8C6E7C29B}</vt:lpwstr>
  </property>
</Properties>
</file>